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89" w:rsidRDefault="009A3C89" w:rsidP="009A3C89">
      <w:pPr>
        <w:pStyle w:val="Header"/>
        <w:widowControl/>
        <w:tabs>
          <w:tab w:val="clear" w:pos="4320"/>
          <w:tab w:val="clear" w:pos="8640"/>
          <w:tab w:val="left" w:pos="567"/>
          <w:tab w:val="left" w:pos="3119"/>
          <w:tab w:val="left" w:pos="6521"/>
          <w:tab w:val="left" w:pos="8022"/>
          <w:tab w:val="left" w:pos="9923"/>
        </w:tabs>
        <w:jc w:val="left"/>
        <w:outlineLvl w:val="0"/>
        <w:rPr>
          <w:rFonts w:asciiTheme="minorHAnsi" w:hAnsiTheme="minorHAnsi" w:cstheme="minorHAnsi"/>
          <w:b/>
          <w:sz w:val="36"/>
          <w:szCs w:val="36"/>
        </w:rPr>
      </w:pPr>
      <w:r>
        <w:rPr>
          <w:noProof/>
          <w:lang w:eastAsia="en-NZ"/>
        </w:rPr>
        <w:drawing>
          <wp:anchor distT="0" distB="0" distL="114300" distR="114300" simplePos="0" relativeHeight="251658240" behindDoc="1" locked="0" layoutInCell="1" allowOverlap="1" wp14:anchorId="0E75E856" wp14:editId="5C5EEDED">
            <wp:simplePos x="0" y="0"/>
            <wp:positionH relativeFrom="column">
              <wp:posOffset>5958840</wp:posOffset>
            </wp:positionH>
            <wp:positionV relativeFrom="paragraph">
              <wp:posOffset>-123190</wp:posOffset>
            </wp:positionV>
            <wp:extent cx="613410" cy="768985"/>
            <wp:effectExtent l="0" t="0" r="0" b="0"/>
            <wp:wrapTight wrapText="bothSides">
              <wp:wrapPolygon edited="0">
                <wp:start x="0" y="0"/>
                <wp:lineTo x="0" y="20869"/>
                <wp:lineTo x="20795" y="20869"/>
                <wp:lineTo x="20795" y="0"/>
                <wp:lineTo x="0" y="0"/>
              </wp:wrapPolygon>
            </wp:wrapTight>
            <wp:docPr id="1" name="Picture 1" descr="Description: Descript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 cy="76898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szCs w:val="36"/>
        </w:rPr>
        <w:t xml:space="preserve">TAURANGA GIRLS’ COLLEGE </w:t>
      </w:r>
    </w:p>
    <w:p w:rsidR="00EF5184" w:rsidRDefault="009A3C89" w:rsidP="009A3C89">
      <w:pPr>
        <w:pStyle w:val="Header"/>
        <w:widowControl/>
        <w:tabs>
          <w:tab w:val="clear" w:pos="4320"/>
          <w:tab w:val="clear" w:pos="8640"/>
          <w:tab w:val="left" w:pos="567"/>
          <w:tab w:val="left" w:pos="3119"/>
          <w:tab w:val="left" w:pos="6521"/>
          <w:tab w:val="left" w:pos="8022"/>
          <w:tab w:val="left" w:pos="9923"/>
        </w:tabs>
        <w:jc w:val="left"/>
        <w:outlineLvl w:val="0"/>
        <w:rPr>
          <w:rFonts w:asciiTheme="minorHAnsi" w:hAnsiTheme="minorHAnsi" w:cstheme="minorHAnsi"/>
          <w:b/>
          <w:sz w:val="36"/>
          <w:szCs w:val="36"/>
        </w:rPr>
      </w:pPr>
      <w:r>
        <w:rPr>
          <w:rFonts w:asciiTheme="minorHAnsi" w:hAnsiTheme="minorHAnsi" w:cstheme="minorHAnsi"/>
          <w:b/>
          <w:sz w:val="36"/>
          <w:szCs w:val="36"/>
        </w:rPr>
        <w:t>YEAR 12 M</w:t>
      </w:r>
      <w:r w:rsidR="00090A87">
        <w:rPr>
          <w:rFonts w:asciiTheme="minorHAnsi" w:hAnsiTheme="minorHAnsi" w:cstheme="minorHAnsi"/>
          <w:b/>
          <w:sz w:val="36"/>
          <w:szCs w:val="36"/>
        </w:rPr>
        <w:t>athematics Applied (12MAP</w:t>
      </w:r>
      <w:r w:rsidR="00EF5184">
        <w:rPr>
          <w:rFonts w:asciiTheme="minorHAnsi" w:hAnsiTheme="minorHAnsi" w:cstheme="minorHAnsi"/>
          <w:b/>
          <w:sz w:val="36"/>
          <w:szCs w:val="36"/>
        </w:rPr>
        <w:t>), 2020</w:t>
      </w:r>
    </w:p>
    <w:p w:rsidR="009A3C89" w:rsidRDefault="009A3C89" w:rsidP="009A3C89">
      <w:pPr>
        <w:pStyle w:val="Header"/>
        <w:widowControl/>
        <w:tabs>
          <w:tab w:val="clear" w:pos="4320"/>
          <w:tab w:val="clear" w:pos="8640"/>
          <w:tab w:val="left" w:pos="567"/>
          <w:tab w:val="left" w:pos="6521"/>
          <w:tab w:val="left" w:pos="8022"/>
          <w:tab w:val="left" w:pos="9923"/>
        </w:tabs>
        <w:outlineLvl w:val="0"/>
        <w:rPr>
          <w:rFonts w:asciiTheme="minorHAnsi" w:hAnsiTheme="minorHAnsi" w:cstheme="minorHAnsi"/>
          <w:b/>
          <w:sz w:val="36"/>
          <w:szCs w:val="36"/>
        </w:rPr>
      </w:pPr>
      <w:r>
        <w:rPr>
          <w:rFonts w:asciiTheme="minorHAnsi" w:hAnsiTheme="minorHAnsi" w:cstheme="minorHAnsi"/>
          <w:b/>
          <w:sz w:val="36"/>
          <w:szCs w:val="36"/>
        </w:rPr>
        <w:t>Course Outline to students</w:t>
      </w:r>
    </w:p>
    <w:p w:rsidR="009A3C89" w:rsidRDefault="009A3C89" w:rsidP="009A3C89">
      <w:pPr>
        <w:pStyle w:val="Header"/>
        <w:widowControl/>
        <w:tabs>
          <w:tab w:val="clear" w:pos="4320"/>
          <w:tab w:val="clear" w:pos="8640"/>
          <w:tab w:val="left" w:pos="567"/>
          <w:tab w:val="left" w:pos="6521"/>
          <w:tab w:val="left" w:pos="8022"/>
          <w:tab w:val="left" w:pos="9923"/>
        </w:tabs>
        <w:outlineLvl w:val="0"/>
        <w:rPr>
          <w:rFonts w:asciiTheme="minorHAnsi" w:hAnsiTheme="minorHAnsi" w:cstheme="minorHAnsi"/>
          <w:b/>
          <w:sz w:val="28"/>
          <w:szCs w:val="28"/>
        </w:rPr>
      </w:pPr>
    </w:p>
    <w:p w:rsidR="009A3C89" w:rsidRPr="00CC1BC8" w:rsidRDefault="009A3C89" w:rsidP="009A3C89">
      <w:pPr>
        <w:pStyle w:val="Header"/>
        <w:widowControl/>
        <w:tabs>
          <w:tab w:val="clear" w:pos="4320"/>
          <w:tab w:val="clear" w:pos="8640"/>
          <w:tab w:val="left" w:pos="567"/>
          <w:tab w:val="left" w:pos="6521"/>
          <w:tab w:val="left" w:pos="8022"/>
          <w:tab w:val="left" w:pos="9923"/>
        </w:tabs>
        <w:jc w:val="left"/>
        <w:outlineLvl w:val="0"/>
        <w:rPr>
          <w:rFonts w:asciiTheme="minorHAnsi" w:hAnsiTheme="minorHAnsi" w:cstheme="minorHAnsi"/>
          <w:b/>
          <w:sz w:val="26"/>
          <w:szCs w:val="26"/>
        </w:rPr>
      </w:pPr>
      <w:r w:rsidRPr="00CC1BC8">
        <w:rPr>
          <w:rFonts w:asciiTheme="minorHAnsi" w:hAnsiTheme="minorHAnsi" w:cstheme="minorHAnsi"/>
          <w:b/>
          <w:sz w:val="26"/>
          <w:szCs w:val="26"/>
        </w:rPr>
        <w:t>General:</w:t>
      </w:r>
    </w:p>
    <w:p w:rsidR="009A3C89" w:rsidRPr="00CC1BC8" w:rsidRDefault="009A3C89" w:rsidP="00090A87">
      <w:pPr>
        <w:spacing w:after="0" w:line="240" w:lineRule="auto"/>
        <w:rPr>
          <w:rFonts w:cstheme="minorHAnsi"/>
          <w:sz w:val="26"/>
          <w:szCs w:val="26"/>
        </w:rPr>
      </w:pPr>
      <w:r w:rsidRPr="00CC1BC8">
        <w:rPr>
          <w:rFonts w:cstheme="minorHAnsi"/>
          <w:sz w:val="26"/>
          <w:szCs w:val="26"/>
        </w:rPr>
        <w:t>Th</w:t>
      </w:r>
      <w:r w:rsidR="00090A87" w:rsidRPr="00CC1BC8">
        <w:rPr>
          <w:rFonts w:cstheme="minorHAnsi"/>
          <w:sz w:val="26"/>
          <w:szCs w:val="26"/>
        </w:rPr>
        <w:t xml:space="preserve">e course is designed for students who wish to study a Year 12 course in Mathematics but do not wish to continue studying Mathematics into year 13. This course allows students to study a range of Level One and Level Two standards. This course also allows students from 11MAT to complete Level One Numeracy if they </w:t>
      </w:r>
      <w:r w:rsidR="00E11616" w:rsidRPr="00CC1BC8">
        <w:rPr>
          <w:rFonts w:cstheme="minorHAnsi"/>
          <w:sz w:val="26"/>
          <w:szCs w:val="26"/>
        </w:rPr>
        <w:t>did not</w:t>
      </w:r>
      <w:r w:rsidR="00090A87" w:rsidRPr="00CC1BC8">
        <w:rPr>
          <w:rFonts w:cstheme="minorHAnsi"/>
          <w:sz w:val="26"/>
          <w:szCs w:val="26"/>
        </w:rPr>
        <w:t xml:space="preserve"> achieve it in year 11.</w:t>
      </w:r>
    </w:p>
    <w:p w:rsidR="00090A87" w:rsidRPr="00CC1BC8" w:rsidRDefault="00090A87" w:rsidP="00090A87">
      <w:pPr>
        <w:spacing w:after="0" w:line="240" w:lineRule="auto"/>
        <w:rPr>
          <w:rFonts w:cstheme="minorHAnsi"/>
          <w:sz w:val="26"/>
          <w:szCs w:val="26"/>
        </w:rPr>
      </w:pPr>
      <w:r w:rsidRPr="00CC1BC8">
        <w:rPr>
          <w:rFonts w:cstheme="minorHAnsi"/>
          <w:sz w:val="26"/>
          <w:szCs w:val="26"/>
        </w:rPr>
        <w:t xml:space="preserve">This course </w:t>
      </w:r>
      <w:r w:rsidR="00E11616" w:rsidRPr="00CC1BC8">
        <w:rPr>
          <w:rFonts w:cstheme="minorHAnsi"/>
          <w:sz w:val="26"/>
          <w:szCs w:val="26"/>
        </w:rPr>
        <w:t>has a mixture of</w:t>
      </w:r>
      <w:r w:rsidRPr="00CC1BC8">
        <w:rPr>
          <w:rFonts w:cstheme="minorHAnsi"/>
          <w:sz w:val="26"/>
          <w:szCs w:val="26"/>
        </w:rPr>
        <w:t xml:space="preserve"> Level</w:t>
      </w:r>
      <w:r w:rsidR="00E11616" w:rsidRPr="00CC1BC8">
        <w:rPr>
          <w:rFonts w:cstheme="minorHAnsi"/>
          <w:sz w:val="26"/>
          <w:szCs w:val="26"/>
        </w:rPr>
        <w:t xml:space="preserve"> One and Two Achievement Standards. </w:t>
      </w:r>
    </w:p>
    <w:p w:rsidR="00090A87" w:rsidRPr="00CC1BC8" w:rsidRDefault="00090A87" w:rsidP="00090A87">
      <w:pPr>
        <w:spacing w:after="0"/>
        <w:rPr>
          <w:rFonts w:cstheme="minorHAnsi"/>
          <w:sz w:val="26"/>
          <w:szCs w:val="26"/>
        </w:rPr>
      </w:pPr>
      <w:r w:rsidRPr="00CC1BC8">
        <w:rPr>
          <w:rFonts w:cstheme="minorHAnsi"/>
          <w:b/>
          <w:sz w:val="26"/>
          <w:szCs w:val="26"/>
        </w:rPr>
        <w:t>Aims of 12MAP:</w:t>
      </w:r>
      <w:r w:rsidRPr="00CC1BC8">
        <w:rPr>
          <w:rFonts w:cstheme="minorHAnsi"/>
          <w:sz w:val="26"/>
          <w:szCs w:val="26"/>
        </w:rPr>
        <w:t xml:space="preserve">  The aims of this course are to:</w:t>
      </w:r>
    </w:p>
    <w:p w:rsidR="00090A87" w:rsidRPr="00CC1BC8" w:rsidRDefault="00090A87" w:rsidP="00090A87">
      <w:pPr>
        <w:numPr>
          <w:ilvl w:val="0"/>
          <w:numId w:val="1"/>
        </w:numPr>
        <w:tabs>
          <w:tab w:val="clear" w:pos="360"/>
          <w:tab w:val="num" w:pos="435"/>
        </w:tabs>
        <w:spacing w:after="0" w:line="240" w:lineRule="auto"/>
        <w:ind w:left="435"/>
        <w:rPr>
          <w:rFonts w:cstheme="minorHAnsi"/>
          <w:sz w:val="26"/>
          <w:szCs w:val="26"/>
        </w:rPr>
      </w:pPr>
      <w:r w:rsidRPr="00CC1BC8">
        <w:rPr>
          <w:rFonts w:cstheme="minorHAnsi"/>
          <w:sz w:val="26"/>
          <w:szCs w:val="26"/>
        </w:rPr>
        <w:t>Encourage the development of mathematical skills useful in vocational and everyday situations.</w:t>
      </w:r>
    </w:p>
    <w:p w:rsidR="00090A87" w:rsidRPr="00CC1BC8" w:rsidRDefault="00090A87" w:rsidP="00090A87">
      <w:pPr>
        <w:numPr>
          <w:ilvl w:val="0"/>
          <w:numId w:val="1"/>
        </w:numPr>
        <w:tabs>
          <w:tab w:val="clear" w:pos="360"/>
          <w:tab w:val="num" w:pos="435"/>
        </w:tabs>
        <w:spacing w:after="0" w:line="240" w:lineRule="auto"/>
        <w:ind w:left="435"/>
        <w:rPr>
          <w:rFonts w:cstheme="minorHAnsi"/>
          <w:sz w:val="26"/>
          <w:szCs w:val="26"/>
        </w:rPr>
      </w:pPr>
      <w:r w:rsidRPr="00CC1BC8">
        <w:rPr>
          <w:rFonts w:cstheme="minorHAnsi"/>
          <w:sz w:val="26"/>
          <w:szCs w:val="26"/>
        </w:rPr>
        <w:t>Appreciate the importance of mathematical skills</w:t>
      </w:r>
    </w:p>
    <w:p w:rsidR="00090A87" w:rsidRPr="00CC1BC8" w:rsidRDefault="00090A87" w:rsidP="00090A87">
      <w:pPr>
        <w:spacing w:after="0"/>
        <w:rPr>
          <w:rFonts w:cstheme="minorHAnsi"/>
          <w:sz w:val="26"/>
          <w:szCs w:val="26"/>
        </w:rPr>
      </w:pPr>
      <w:r w:rsidRPr="00CC1BC8">
        <w:rPr>
          <w:rFonts w:cstheme="minorHAnsi"/>
          <w:b/>
          <w:sz w:val="26"/>
          <w:szCs w:val="26"/>
        </w:rPr>
        <w:t>General Expectations:</w:t>
      </w:r>
      <w:bookmarkStart w:id="0" w:name="_GoBack"/>
      <w:bookmarkEnd w:id="0"/>
    </w:p>
    <w:p w:rsidR="00090A87" w:rsidRPr="00CC1BC8" w:rsidRDefault="00090A87" w:rsidP="00CC1BC8">
      <w:pPr>
        <w:numPr>
          <w:ilvl w:val="0"/>
          <w:numId w:val="3"/>
        </w:numPr>
        <w:tabs>
          <w:tab w:val="clear" w:pos="720"/>
          <w:tab w:val="num" w:pos="284"/>
        </w:tabs>
        <w:spacing w:after="0" w:line="240" w:lineRule="auto"/>
        <w:ind w:left="284" w:hanging="284"/>
        <w:rPr>
          <w:rFonts w:cstheme="minorHAnsi"/>
          <w:sz w:val="26"/>
          <w:szCs w:val="26"/>
        </w:rPr>
      </w:pPr>
      <w:r w:rsidRPr="00CC1BC8">
        <w:rPr>
          <w:rFonts w:cstheme="minorHAnsi"/>
          <w:sz w:val="26"/>
          <w:szCs w:val="26"/>
        </w:rPr>
        <w:t xml:space="preserve">Attendance in this course is compulsory.  If you miss class for a legitimate reason then you are responsible for catching up on missed work. Failure to do so will impair your grades. </w:t>
      </w:r>
    </w:p>
    <w:p w:rsidR="00E11616" w:rsidRPr="00CC1BC8" w:rsidRDefault="00090A87" w:rsidP="00CC1BC8">
      <w:pPr>
        <w:numPr>
          <w:ilvl w:val="0"/>
          <w:numId w:val="2"/>
        </w:numPr>
        <w:tabs>
          <w:tab w:val="clear" w:pos="1004"/>
          <w:tab w:val="num" w:pos="284"/>
        </w:tabs>
        <w:spacing w:after="0" w:line="240" w:lineRule="auto"/>
        <w:ind w:left="284" w:hanging="284"/>
        <w:rPr>
          <w:rFonts w:cstheme="minorHAnsi"/>
          <w:sz w:val="26"/>
          <w:szCs w:val="26"/>
        </w:rPr>
      </w:pPr>
      <w:r w:rsidRPr="00CC1BC8">
        <w:rPr>
          <w:rFonts w:cstheme="minorHAnsi"/>
          <w:sz w:val="26"/>
          <w:szCs w:val="26"/>
        </w:rPr>
        <w:t xml:space="preserve">Prompt arrival to class, prepared for work, with the required equipment, books and stationery.  Equipment includes a 1E5 book, a scientific calculator and a ruler. </w:t>
      </w:r>
    </w:p>
    <w:p w:rsidR="00E11616" w:rsidRPr="00CC1BC8" w:rsidRDefault="00E11616" w:rsidP="00E11616">
      <w:pPr>
        <w:spacing w:after="0" w:line="240" w:lineRule="auto"/>
        <w:ind w:left="-76"/>
        <w:rPr>
          <w:rFonts w:cstheme="minorHAnsi"/>
          <w:b/>
          <w:sz w:val="26"/>
          <w:szCs w:val="26"/>
        </w:rPr>
      </w:pPr>
      <w:r w:rsidRPr="00CC1BC8">
        <w:rPr>
          <w:rFonts w:cstheme="minorHAnsi"/>
          <w:b/>
          <w:sz w:val="26"/>
          <w:szCs w:val="26"/>
        </w:rPr>
        <w:t>Workbooks:</w:t>
      </w:r>
    </w:p>
    <w:p w:rsidR="00E11616" w:rsidRPr="00CC1BC8" w:rsidRDefault="00E11616" w:rsidP="00CC1BC8">
      <w:pPr>
        <w:pStyle w:val="ListParagraph"/>
        <w:numPr>
          <w:ilvl w:val="0"/>
          <w:numId w:val="4"/>
        </w:numPr>
        <w:spacing w:after="0" w:line="240" w:lineRule="auto"/>
        <w:ind w:left="284" w:hanging="284"/>
        <w:rPr>
          <w:rFonts w:cstheme="minorHAnsi"/>
          <w:sz w:val="26"/>
          <w:szCs w:val="26"/>
        </w:rPr>
      </w:pPr>
      <w:r w:rsidRPr="00CC1BC8">
        <w:rPr>
          <w:rFonts w:cstheme="minorHAnsi"/>
          <w:sz w:val="26"/>
          <w:szCs w:val="26"/>
        </w:rPr>
        <w:t>A mixture of c</w:t>
      </w:r>
      <w:r w:rsidRPr="00CC1BC8">
        <w:rPr>
          <w:rFonts w:cstheme="minorHAnsi"/>
          <w:sz w:val="26"/>
          <w:szCs w:val="26"/>
        </w:rPr>
        <w:t xml:space="preserve">ommercially produced </w:t>
      </w:r>
      <w:r w:rsidRPr="00CC1BC8">
        <w:rPr>
          <w:rFonts w:cstheme="minorHAnsi"/>
          <w:sz w:val="26"/>
          <w:szCs w:val="26"/>
        </w:rPr>
        <w:t xml:space="preserve">and TGC produced </w:t>
      </w:r>
      <w:r w:rsidRPr="00CC1BC8">
        <w:rPr>
          <w:rFonts w:cstheme="minorHAnsi"/>
          <w:sz w:val="26"/>
          <w:szCs w:val="26"/>
        </w:rPr>
        <w:t xml:space="preserve">workbooks are used for most of the standards in this course. </w:t>
      </w:r>
      <w:r w:rsidRPr="00CC1BC8">
        <w:rPr>
          <w:rFonts w:cstheme="minorHAnsi"/>
          <w:sz w:val="26"/>
          <w:szCs w:val="26"/>
        </w:rPr>
        <w:t xml:space="preserve">If you wish to purchase a personal copy of the workbooks so that you can write in them the total cost is $25. </w:t>
      </w:r>
    </w:p>
    <w:p w:rsidR="00E11616" w:rsidRPr="00CC1BC8" w:rsidRDefault="00E11616" w:rsidP="00CC1BC8">
      <w:pPr>
        <w:pStyle w:val="ListParagraph"/>
        <w:numPr>
          <w:ilvl w:val="0"/>
          <w:numId w:val="4"/>
        </w:numPr>
        <w:spacing w:after="0" w:line="240" w:lineRule="auto"/>
        <w:ind w:left="284"/>
        <w:rPr>
          <w:rFonts w:cstheme="minorHAnsi"/>
          <w:sz w:val="26"/>
          <w:szCs w:val="26"/>
        </w:rPr>
      </w:pPr>
      <w:r w:rsidRPr="00CC1BC8">
        <w:rPr>
          <w:rFonts w:cstheme="minorHAnsi"/>
          <w:sz w:val="26"/>
          <w:szCs w:val="26"/>
        </w:rPr>
        <w:t xml:space="preserve">In 2020 there is an option to borrow workbooks from the school at no cost, however should you wish to choose this option then you are NOT allowed to write in it and it cannot be taken home. </w:t>
      </w:r>
    </w:p>
    <w:p w:rsidR="00090A87" w:rsidRPr="00CC1BC8" w:rsidRDefault="00090A87" w:rsidP="00090A87">
      <w:pPr>
        <w:spacing w:after="0"/>
        <w:rPr>
          <w:rFonts w:cstheme="minorHAnsi"/>
          <w:sz w:val="26"/>
          <w:szCs w:val="26"/>
        </w:rPr>
      </w:pPr>
      <w:r w:rsidRPr="00CC1BC8">
        <w:rPr>
          <w:rFonts w:cstheme="minorHAnsi"/>
          <w:b/>
          <w:sz w:val="26"/>
          <w:szCs w:val="26"/>
        </w:rPr>
        <w:t>Assessment:</w:t>
      </w:r>
    </w:p>
    <w:p w:rsidR="00090A87" w:rsidRPr="00CC1BC8" w:rsidRDefault="00090A87" w:rsidP="00CC1BC8">
      <w:pPr>
        <w:pStyle w:val="ListParagraph"/>
        <w:numPr>
          <w:ilvl w:val="0"/>
          <w:numId w:val="2"/>
        </w:numPr>
        <w:tabs>
          <w:tab w:val="clear" w:pos="1004"/>
          <w:tab w:val="num" w:pos="284"/>
        </w:tabs>
        <w:spacing w:after="0"/>
        <w:ind w:left="284" w:hanging="283"/>
        <w:rPr>
          <w:rFonts w:cstheme="minorHAnsi"/>
          <w:sz w:val="26"/>
          <w:szCs w:val="26"/>
        </w:rPr>
      </w:pPr>
      <w:r w:rsidRPr="00CC1BC8">
        <w:rPr>
          <w:rFonts w:cstheme="minorHAnsi"/>
          <w:sz w:val="26"/>
          <w:szCs w:val="26"/>
        </w:rPr>
        <w:t>The Mathematics Applied course will be assessed using Achievement Standards as part of the National Qualifications Framework. These will be in the form of tests.</w:t>
      </w:r>
    </w:p>
    <w:p w:rsidR="00090A87" w:rsidRPr="00CC1BC8" w:rsidRDefault="00090A87" w:rsidP="00CC1BC8">
      <w:pPr>
        <w:pStyle w:val="ListParagraph"/>
        <w:numPr>
          <w:ilvl w:val="0"/>
          <w:numId w:val="2"/>
        </w:numPr>
        <w:spacing w:after="0"/>
        <w:ind w:left="284" w:right="-185" w:hanging="283"/>
        <w:rPr>
          <w:rFonts w:cstheme="minorHAnsi"/>
          <w:sz w:val="26"/>
          <w:szCs w:val="26"/>
        </w:rPr>
      </w:pPr>
      <w:r w:rsidRPr="00CC1BC8">
        <w:rPr>
          <w:rFonts w:cstheme="minorHAnsi"/>
          <w:sz w:val="26"/>
          <w:szCs w:val="26"/>
        </w:rPr>
        <w:t xml:space="preserve">Opportunities for reassessment of Unit Standards and Achievement Standards will be made available.  </w:t>
      </w:r>
    </w:p>
    <w:p w:rsidR="00090A87" w:rsidRPr="00CC1BC8" w:rsidRDefault="00090A87" w:rsidP="00CC1BC8">
      <w:pPr>
        <w:pStyle w:val="ListParagraph"/>
        <w:numPr>
          <w:ilvl w:val="0"/>
          <w:numId w:val="2"/>
        </w:numPr>
        <w:spacing w:after="0"/>
        <w:ind w:left="284" w:right="-185" w:hanging="283"/>
        <w:rPr>
          <w:rFonts w:cstheme="minorHAnsi"/>
          <w:sz w:val="26"/>
          <w:szCs w:val="26"/>
        </w:rPr>
      </w:pPr>
      <w:r w:rsidRPr="00CC1BC8">
        <w:rPr>
          <w:rFonts w:cstheme="minorHAnsi"/>
          <w:sz w:val="26"/>
          <w:szCs w:val="26"/>
        </w:rPr>
        <w:t>All assessments are internal, there are no external assessments for this course.</w:t>
      </w:r>
    </w:p>
    <w:p w:rsidR="00090A87" w:rsidRPr="00CC1BC8" w:rsidRDefault="00090A87" w:rsidP="00090A87">
      <w:pPr>
        <w:spacing w:after="0"/>
        <w:rPr>
          <w:rFonts w:cstheme="minorHAnsi"/>
          <w:b/>
          <w:sz w:val="26"/>
          <w:szCs w:val="26"/>
        </w:rPr>
      </w:pPr>
      <w:r w:rsidRPr="00CC1BC8">
        <w:rPr>
          <w:rFonts w:cstheme="minorHAnsi"/>
          <w:b/>
          <w:sz w:val="26"/>
          <w:szCs w:val="26"/>
        </w:rPr>
        <w:t>Qualifications:</w:t>
      </w:r>
    </w:p>
    <w:p w:rsidR="00090A87" w:rsidRPr="00CC1BC8" w:rsidRDefault="00090A87" w:rsidP="00CC1BC8">
      <w:pPr>
        <w:pStyle w:val="BodyTextIndent"/>
        <w:numPr>
          <w:ilvl w:val="0"/>
          <w:numId w:val="2"/>
        </w:numPr>
        <w:tabs>
          <w:tab w:val="clear" w:pos="567"/>
          <w:tab w:val="clear" w:pos="1004"/>
          <w:tab w:val="num" w:pos="284"/>
        </w:tabs>
        <w:ind w:left="284" w:hanging="283"/>
        <w:rPr>
          <w:rFonts w:asciiTheme="minorHAnsi" w:hAnsiTheme="minorHAnsi" w:cstheme="minorHAnsi"/>
          <w:sz w:val="26"/>
          <w:szCs w:val="26"/>
        </w:rPr>
      </w:pPr>
      <w:r w:rsidRPr="00CC1BC8">
        <w:rPr>
          <w:rFonts w:asciiTheme="minorHAnsi" w:hAnsiTheme="minorHAnsi" w:cstheme="minorHAnsi"/>
          <w:sz w:val="26"/>
          <w:szCs w:val="26"/>
        </w:rPr>
        <w:t>At the completion of this course students who meet the standards in the assessments will be able to register their achievement on the Qualification Framework. Standards are awarded on the basis of mastery of knowledge and skills.</w:t>
      </w:r>
    </w:p>
    <w:p w:rsidR="00090A87" w:rsidRPr="00CC1BC8" w:rsidRDefault="00090A87" w:rsidP="00CC1BC8">
      <w:pPr>
        <w:pStyle w:val="BodyTextIndent"/>
        <w:numPr>
          <w:ilvl w:val="0"/>
          <w:numId w:val="2"/>
        </w:numPr>
        <w:tabs>
          <w:tab w:val="clear" w:pos="567"/>
          <w:tab w:val="clear" w:pos="1004"/>
          <w:tab w:val="num" w:pos="284"/>
        </w:tabs>
        <w:ind w:left="284" w:hanging="283"/>
        <w:rPr>
          <w:rFonts w:asciiTheme="minorHAnsi" w:hAnsiTheme="minorHAnsi" w:cstheme="minorHAnsi"/>
          <w:sz w:val="26"/>
          <w:szCs w:val="26"/>
        </w:rPr>
      </w:pPr>
      <w:r w:rsidRPr="00CC1BC8">
        <w:rPr>
          <w:rFonts w:asciiTheme="minorHAnsi" w:hAnsiTheme="minorHAnsi" w:cstheme="minorHAnsi"/>
          <w:sz w:val="26"/>
          <w:szCs w:val="26"/>
        </w:rPr>
        <w:t xml:space="preserve">In this course it will be possible to achieve up to a total of </w:t>
      </w:r>
      <w:r w:rsidR="0001246B" w:rsidRPr="00CC1BC8">
        <w:rPr>
          <w:rFonts w:asciiTheme="minorHAnsi" w:hAnsiTheme="minorHAnsi" w:cstheme="minorHAnsi"/>
          <w:sz w:val="26"/>
          <w:szCs w:val="26"/>
        </w:rPr>
        <w:t>9</w:t>
      </w:r>
      <w:r w:rsidRPr="00CC1BC8">
        <w:rPr>
          <w:rFonts w:asciiTheme="minorHAnsi" w:hAnsiTheme="minorHAnsi" w:cstheme="minorHAnsi"/>
          <w:sz w:val="26"/>
          <w:szCs w:val="26"/>
        </w:rPr>
        <w:t xml:space="preserve"> credits towards a Level 1 National Certificate (NCEA)</w:t>
      </w:r>
      <w:r w:rsidR="0001246B" w:rsidRPr="00CC1BC8">
        <w:rPr>
          <w:rFonts w:asciiTheme="minorHAnsi" w:hAnsiTheme="minorHAnsi" w:cstheme="minorHAnsi"/>
          <w:sz w:val="26"/>
          <w:szCs w:val="26"/>
        </w:rPr>
        <w:t xml:space="preserve"> and up to 8 credits towards a Level 2 National Certificate (NCEA)</w:t>
      </w:r>
      <w:r w:rsidRPr="00CC1BC8">
        <w:rPr>
          <w:rFonts w:asciiTheme="minorHAnsi" w:hAnsiTheme="minorHAnsi" w:cstheme="minorHAnsi"/>
          <w:sz w:val="26"/>
          <w:szCs w:val="26"/>
        </w:rPr>
        <w:t>.</w:t>
      </w:r>
    </w:p>
    <w:p w:rsidR="0001246B" w:rsidRPr="00CC1BC8" w:rsidRDefault="0001246B" w:rsidP="0001246B">
      <w:pPr>
        <w:pStyle w:val="Header"/>
        <w:tabs>
          <w:tab w:val="clear" w:pos="4320"/>
          <w:tab w:val="clear" w:pos="8640"/>
          <w:tab w:val="left" w:pos="6521"/>
          <w:tab w:val="left" w:pos="8022"/>
          <w:tab w:val="left" w:pos="9923"/>
        </w:tabs>
        <w:jc w:val="left"/>
        <w:rPr>
          <w:rFonts w:asciiTheme="minorHAnsi" w:hAnsiTheme="minorHAnsi" w:cstheme="minorHAnsi"/>
          <w:b/>
          <w:sz w:val="26"/>
          <w:szCs w:val="26"/>
        </w:rPr>
      </w:pPr>
      <w:r w:rsidRPr="00CC1BC8">
        <w:rPr>
          <w:rFonts w:asciiTheme="minorHAnsi" w:hAnsiTheme="minorHAnsi" w:cstheme="minorHAnsi"/>
          <w:b/>
          <w:sz w:val="26"/>
          <w:szCs w:val="26"/>
        </w:rPr>
        <w:t>Topics and Assessment:</w:t>
      </w:r>
    </w:p>
    <w:p w:rsidR="0001246B" w:rsidRPr="00CC1BC8" w:rsidRDefault="0001246B" w:rsidP="00CC1BC8">
      <w:pPr>
        <w:pStyle w:val="ListParagraph"/>
        <w:numPr>
          <w:ilvl w:val="0"/>
          <w:numId w:val="2"/>
        </w:numPr>
        <w:tabs>
          <w:tab w:val="clear" w:pos="1004"/>
        </w:tabs>
        <w:spacing w:after="0"/>
        <w:ind w:left="284" w:hanging="284"/>
        <w:rPr>
          <w:rFonts w:cstheme="minorHAnsi"/>
          <w:sz w:val="26"/>
          <w:szCs w:val="26"/>
        </w:rPr>
      </w:pPr>
      <w:r w:rsidRPr="00CC1BC8">
        <w:rPr>
          <w:rFonts w:cstheme="minorHAnsi"/>
          <w:sz w:val="26"/>
          <w:szCs w:val="26"/>
        </w:rPr>
        <w:t>The schedule below summarises the six topics which make up the course, and the number of credits for the Unit Standards assessed as part of each topic.</w:t>
      </w:r>
    </w:p>
    <w:p w:rsidR="0001246B" w:rsidRPr="00CC1BC8" w:rsidRDefault="0001246B" w:rsidP="00CC1BC8">
      <w:pPr>
        <w:pStyle w:val="Header"/>
        <w:numPr>
          <w:ilvl w:val="0"/>
          <w:numId w:val="2"/>
        </w:numPr>
        <w:tabs>
          <w:tab w:val="clear" w:pos="1004"/>
          <w:tab w:val="clear" w:pos="4320"/>
          <w:tab w:val="clear" w:pos="8640"/>
          <w:tab w:val="left" w:pos="6521"/>
          <w:tab w:val="left" w:pos="8022"/>
          <w:tab w:val="left" w:pos="9923"/>
        </w:tabs>
        <w:ind w:left="284" w:hanging="284"/>
        <w:jc w:val="left"/>
        <w:rPr>
          <w:rFonts w:asciiTheme="minorHAnsi" w:hAnsiTheme="minorHAnsi" w:cstheme="minorHAnsi"/>
          <w:sz w:val="26"/>
          <w:szCs w:val="26"/>
        </w:rPr>
      </w:pPr>
      <w:r w:rsidRPr="00CC1BC8">
        <w:rPr>
          <w:rFonts w:asciiTheme="minorHAnsi" w:hAnsiTheme="minorHAnsi" w:cstheme="minorHAnsi"/>
          <w:sz w:val="26"/>
          <w:szCs w:val="26"/>
        </w:rPr>
        <w:t xml:space="preserve">Assessment dates are given as a best estimate at this stage.  Due dates will be confirmed.  An “I can do” sheet is issued at the beginning of each unit, which shows the key skills to be covered in the topic that will then form the basis of the assessment. </w:t>
      </w:r>
    </w:p>
    <w:p w:rsidR="0001246B" w:rsidRPr="0001246B" w:rsidRDefault="0001246B" w:rsidP="0001246B">
      <w:pPr>
        <w:pStyle w:val="BodyTextIndent"/>
        <w:rPr>
          <w:rFonts w:asciiTheme="minorHAnsi" w:hAnsiTheme="minorHAnsi" w:cstheme="minorHAnsi"/>
          <w:sz w:val="28"/>
          <w:szCs w:val="28"/>
        </w:rPr>
      </w:pPr>
    </w:p>
    <w:p w:rsidR="00090A87" w:rsidRPr="00090A87" w:rsidRDefault="00090A87" w:rsidP="00090A87">
      <w:pPr>
        <w:spacing w:after="0"/>
        <w:ind w:right="-185"/>
        <w:rPr>
          <w:rFonts w:cstheme="minorHAnsi"/>
          <w:sz w:val="28"/>
          <w:szCs w:val="28"/>
        </w:rPr>
      </w:pPr>
    </w:p>
    <w:p w:rsidR="00090A87" w:rsidRDefault="00090A87" w:rsidP="00090A87">
      <w:pPr>
        <w:spacing w:after="0" w:line="240" w:lineRule="auto"/>
        <w:rPr>
          <w:rFonts w:cstheme="minorHAnsi"/>
          <w:sz w:val="28"/>
          <w:szCs w:val="28"/>
        </w:rPr>
      </w:pPr>
    </w:p>
    <w:p w:rsidR="009A3C89" w:rsidRDefault="0001246B" w:rsidP="009A3C89">
      <w:pPr>
        <w:spacing w:after="0" w:line="240" w:lineRule="auto"/>
        <w:rPr>
          <w:rFonts w:cstheme="minorHAnsi"/>
          <w:b/>
          <w:sz w:val="28"/>
          <w:szCs w:val="28"/>
        </w:rPr>
      </w:pPr>
      <w:r>
        <w:rPr>
          <w:rFonts w:cstheme="minorHAnsi"/>
          <w:b/>
          <w:sz w:val="28"/>
          <w:szCs w:val="28"/>
        </w:rPr>
        <w:lastRenderedPageBreak/>
        <w:t>YEAR 12 MAP</w:t>
      </w:r>
      <w:r w:rsidR="009A3C89">
        <w:rPr>
          <w:rFonts w:cstheme="minorHAnsi"/>
          <w:b/>
          <w:sz w:val="28"/>
          <w:szCs w:val="28"/>
        </w:rPr>
        <w:t xml:space="preserve"> MATHEMATICS</w:t>
      </w:r>
      <w:r>
        <w:rPr>
          <w:rFonts w:cstheme="minorHAnsi"/>
          <w:b/>
          <w:sz w:val="28"/>
          <w:szCs w:val="28"/>
        </w:rPr>
        <w:t xml:space="preserve"> APPLIED</w:t>
      </w:r>
      <w:r w:rsidR="009A3C89">
        <w:rPr>
          <w:rFonts w:cstheme="minorHAnsi"/>
          <w:b/>
          <w:sz w:val="28"/>
          <w:szCs w:val="28"/>
        </w:rPr>
        <w:t xml:space="preserve"> COURSE TOP</w:t>
      </w:r>
      <w:r>
        <w:rPr>
          <w:rFonts w:cstheme="minorHAnsi"/>
          <w:b/>
          <w:sz w:val="28"/>
          <w:szCs w:val="28"/>
        </w:rPr>
        <w:t>ICS AND ASSESSMENT SUMMARY, 2019</w:t>
      </w:r>
    </w:p>
    <w:tbl>
      <w:tblPr>
        <w:tblStyle w:val="TableGrid"/>
        <w:tblW w:w="10350" w:type="dxa"/>
        <w:tblInd w:w="108" w:type="dxa"/>
        <w:tblLayout w:type="fixed"/>
        <w:tblLook w:val="04A0" w:firstRow="1" w:lastRow="0" w:firstColumn="1" w:lastColumn="0" w:noHBand="0" w:noVBand="1"/>
      </w:tblPr>
      <w:tblGrid>
        <w:gridCol w:w="1703"/>
        <w:gridCol w:w="3828"/>
        <w:gridCol w:w="567"/>
        <w:gridCol w:w="567"/>
        <w:gridCol w:w="1984"/>
        <w:gridCol w:w="851"/>
        <w:gridCol w:w="850"/>
      </w:tblGrid>
      <w:tr w:rsidR="009A3C89" w:rsidTr="003269EE">
        <w:trPr>
          <w:cantSplit/>
          <w:trHeight w:val="1134"/>
        </w:trPr>
        <w:tc>
          <w:tcPr>
            <w:tcW w:w="1703" w:type="dxa"/>
            <w:tcBorders>
              <w:top w:val="single" w:sz="4" w:space="0" w:color="auto"/>
              <w:left w:val="single" w:sz="4" w:space="0" w:color="auto"/>
              <w:bottom w:val="single" w:sz="4" w:space="0" w:color="auto"/>
              <w:right w:val="single" w:sz="4" w:space="0" w:color="auto"/>
            </w:tcBorders>
            <w:hideMark/>
          </w:tcPr>
          <w:p w:rsidR="009A3C89" w:rsidRPr="00F75735" w:rsidRDefault="009A3C89">
            <w:pPr>
              <w:pStyle w:val="BodyText"/>
              <w:spacing w:after="0"/>
              <w:jc w:val="center"/>
              <w:rPr>
                <w:rFonts w:cstheme="minorHAnsi"/>
                <w:b/>
                <w:lang w:eastAsia="en-US"/>
              </w:rPr>
            </w:pPr>
            <w:r w:rsidRPr="00F75735">
              <w:rPr>
                <w:rFonts w:cstheme="minorHAnsi"/>
                <w:b/>
                <w:lang w:eastAsia="en-US"/>
              </w:rPr>
              <w:t>Topic</w:t>
            </w:r>
          </w:p>
        </w:tc>
        <w:tc>
          <w:tcPr>
            <w:tcW w:w="3828" w:type="dxa"/>
            <w:tcBorders>
              <w:top w:val="single" w:sz="4" w:space="0" w:color="auto"/>
              <w:left w:val="single" w:sz="4" w:space="0" w:color="auto"/>
              <w:bottom w:val="single" w:sz="4" w:space="0" w:color="auto"/>
              <w:right w:val="single" w:sz="4" w:space="0" w:color="auto"/>
            </w:tcBorders>
            <w:hideMark/>
          </w:tcPr>
          <w:p w:rsidR="009A3C89" w:rsidRPr="00F75735" w:rsidRDefault="009A3C89">
            <w:pPr>
              <w:pStyle w:val="BodyText"/>
              <w:spacing w:after="0"/>
              <w:jc w:val="center"/>
              <w:rPr>
                <w:rFonts w:cstheme="minorHAnsi"/>
                <w:b/>
                <w:lang w:eastAsia="en-US"/>
              </w:rPr>
            </w:pPr>
            <w:r w:rsidRPr="00F75735">
              <w:rPr>
                <w:rFonts w:cstheme="minorHAnsi"/>
                <w:b/>
                <w:lang w:eastAsia="en-US"/>
              </w:rPr>
              <w:t>Achievement Standard</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9A3C89" w:rsidRPr="00F75735" w:rsidRDefault="009A3C89">
            <w:pPr>
              <w:pStyle w:val="BodyText"/>
              <w:spacing w:after="0"/>
              <w:ind w:left="113" w:right="113"/>
              <w:jc w:val="center"/>
              <w:rPr>
                <w:rFonts w:cstheme="minorHAnsi"/>
                <w:b/>
                <w:lang w:eastAsia="en-US"/>
              </w:rPr>
            </w:pPr>
            <w:proofErr w:type="spellStart"/>
            <w:r w:rsidRPr="00F75735">
              <w:rPr>
                <w:rFonts w:cstheme="minorHAnsi"/>
                <w:b/>
                <w:lang w:eastAsia="en-US"/>
              </w:rPr>
              <w:t>Int</w:t>
            </w:r>
            <w:proofErr w:type="spellEnd"/>
            <w:r w:rsidRPr="00F75735">
              <w:rPr>
                <w:rFonts w:cstheme="minorHAnsi"/>
                <w:b/>
                <w:lang w:eastAsia="en-US"/>
              </w:rPr>
              <w:t xml:space="preserve"> / Ext</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9A3C89" w:rsidRPr="00F75735" w:rsidRDefault="0001246B" w:rsidP="0001246B">
            <w:pPr>
              <w:pStyle w:val="BodyText"/>
              <w:spacing w:after="0"/>
              <w:ind w:left="113" w:right="113"/>
              <w:rPr>
                <w:rFonts w:cstheme="minorHAnsi"/>
                <w:b/>
                <w:lang w:eastAsia="en-US"/>
              </w:rPr>
            </w:pPr>
            <w:r w:rsidRPr="00F75735">
              <w:rPr>
                <w:rFonts w:cstheme="minorHAnsi"/>
                <w:b/>
                <w:lang w:eastAsia="en-US"/>
              </w:rPr>
              <w:t xml:space="preserve">    </w:t>
            </w:r>
            <w:r w:rsidR="009A3C89" w:rsidRPr="00F75735">
              <w:rPr>
                <w:rFonts w:cstheme="minorHAnsi"/>
                <w:b/>
                <w:lang w:eastAsia="en-US"/>
              </w:rPr>
              <w:t>Credits</w:t>
            </w:r>
          </w:p>
        </w:tc>
        <w:tc>
          <w:tcPr>
            <w:tcW w:w="1984" w:type="dxa"/>
            <w:tcBorders>
              <w:top w:val="single" w:sz="4" w:space="0" w:color="auto"/>
              <w:left w:val="single" w:sz="4" w:space="0" w:color="auto"/>
              <w:bottom w:val="single" w:sz="4" w:space="0" w:color="auto"/>
              <w:right w:val="single" w:sz="4" w:space="0" w:color="auto"/>
            </w:tcBorders>
            <w:hideMark/>
          </w:tcPr>
          <w:p w:rsidR="009A3C89" w:rsidRPr="00F75735" w:rsidRDefault="009A3C89">
            <w:pPr>
              <w:pStyle w:val="BodyText"/>
              <w:spacing w:after="0"/>
              <w:jc w:val="center"/>
              <w:rPr>
                <w:rFonts w:cstheme="minorHAnsi"/>
                <w:b/>
                <w:lang w:eastAsia="en-US"/>
              </w:rPr>
            </w:pPr>
            <w:r w:rsidRPr="00F75735">
              <w:rPr>
                <w:rFonts w:cstheme="minorHAnsi"/>
                <w:b/>
                <w:lang w:eastAsia="en-US"/>
              </w:rPr>
              <w:t>Numeracy / Literacy and Vocational Pathways</w:t>
            </w:r>
          </w:p>
        </w:tc>
        <w:tc>
          <w:tcPr>
            <w:tcW w:w="851" w:type="dxa"/>
            <w:tcBorders>
              <w:top w:val="single" w:sz="4" w:space="0" w:color="auto"/>
              <w:left w:val="single" w:sz="4" w:space="0" w:color="auto"/>
              <w:bottom w:val="single" w:sz="4" w:space="0" w:color="auto"/>
              <w:right w:val="single" w:sz="4" w:space="0" w:color="auto"/>
            </w:tcBorders>
            <w:hideMark/>
          </w:tcPr>
          <w:p w:rsidR="009A3C89" w:rsidRPr="00F75735" w:rsidRDefault="00F75735">
            <w:pPr>
              <w:pStyle w:val="BodyText"/>
              <w:spacing w:after="0"/>
              <w:jc w:val="center"/>
              <w:rPr>
                <w:rFonts w:cstheme="minorHAnsi"/>
                <w:b/>
                <w:lang w:eastAsia="en-US"/>
              </w:rPr>
            </w:pPr>
            <w:r w:rsidRPr="00F75735">
              <w:rPr>
                <w:rFonts w:cstheme="minorHAnsi"/>
                <w:b/>
                <w:lang w:eastAsia="en-US"/>
              </w:rPr>
              <w:t xml:space="preserve">Assessment </w:t>
            </w:r>
            <w:r w:rsidR="009A3C89" w:rsidRPr="00F75735">
              <w:rPr>
                <w:rFonts w:cstheme="minorHAnsi"/>
                <w:b/>
                <w:lang w:eastAsia="en-US"/>
              </w:rPr>
              <w:t>Week</w:t>
            </w:r>
          </w:p>
        </w:tc>
        <w:tc>
          <w:tcPr>
            <w:tcW w:w="850" w:type="dxa"/>
            <w:tcBorders>
              <w:top w:val="single" w:sz="4" w:space="0" w:color="auto"/>
              <w:left w:val="single" w:sz="4" w:space="0" w:color="auto"/>
              <w:bottom w:val="single" w:sz="4" w:space="0" w:color="auto"/>
              <w:right w:val="single" w:sz="4" w:space="0" w:color="auto"/>
            </w:tcBorders>
            <w:hideMark/>
          </w:tcPr>
          <w:p w:rsidR="009A3C89" w:rsidRPr="00F75735" w:rsidRDefault="009A3C89">
            <w:pPr>
              <w:pStyle w:val="BodyText"/>
              <w:spacing w:after="0"/>
              <w:jc w:val="center"/>
              <w:rPr>
                <w:rFonts w:cstheme="minorHAnsi"/>
                <w:b/>
                <w:lang w:eastAsia="en-US"/>
              </w:rPr>
            </w:pPr>
            <w:r w:rsidRPr="00F75735">
              <w:rPr>
                <w:rFonts w:cstheme="minorHAnsi"/>
                <w:b/>
                <w:lang w:eastAsia="en-US"/>
              </w:rPr>
              <w:t>Result</w:t>
            </w:r>
          </w:p>
        </w:tc>
      </w:tr>
      <w:tr w:rsidR="009A3C89" w:rsidTr="003269EE">
        <w:tc>
          <w:tcPr>
            <w:tcW w:w="1703" w:type="dxa"/>
            <w:tcBorders>
              <w:top w:val="single" w:sz="4" w:space="0" w:color="auto"/>
              <w:left w:val="single" w:sz="4" w:space="0" w:color="auto"/>
              <w:bottom w:val="single" w:sz="4" w:space="0" w:color="auto"/>
              <w:right w:val="nil"/>
            </w:tcBorders>
            <w:hideMark/>
          </w:tcPr>
          <w:p w:rsidR="009A3C89" w:rsidRPr="00F75735" w:rsidRDefault="009A3C89">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r w:rsidRPr="00F75735">
              <w:rPr>
                <w:rFonts w:asciiTheme="minorHAnsi" w:hAnsiTheme="minorHAnsi" w:cstheme="minorHAnsi"/>
                <w:b/>
                <w:sz w:val="22"/>
                <w:szCs w:val="22"/>
              </w:rPr>
              <w:t>TERM ONE</w:t>
            </w:r>
          </w:p>
        </w:tc>
        <w:tc>
          <w:tcPr>
            <w:tcW w:w="3828" w:type="dxa"/>
            <w:tcBorders>
              <w:top w:val="single" w:sz="4" w:space="0" w:color="auto"/>
              <w:left w:val="nil"/>
              <w:bottom w:val="single" w:sz="4" w:space="0" w:color="auto"/>
              <w:right w:val="nil"/>
            </w:tcBorders>
          </w:tcPr>
          <w:p w:rsidR="009A3C89" w:rsidRPr="00F75735" w:rsidRDefault="009A3C89">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c>
          <w:tcPr>
            <w:tcW w:w="567" w:type="dxa"/>
            <w:tcBorders>
              <w:top w:val="single" w:sz="4" w:space="0" w:color="auto"/>
              <w:left w:val="nil"/>
              <w:bottom w:val="single" w:sz="4" w:space="0" w:color="auto"/>
              <w:right w:val="nil"/>
            </w:tcBorders>
          </w:tcPr>
          <w:p w:rsidR="009A3C89" w:rsidRPr="00F75735" w:rsidRDefault="009A3C89">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c>
          <w:tcPr>
            <w:tcW w:w="567" w:type="dxa"/>
            <w:tcBorders>
              <w:top w:val="single" w:sz="4" w:space="0" w:color="auto"/>
              <w:left w:val="nil"/>
              <w:bottom w:val="single" w:sz="4" w:space="0" w:color="auto"/>
              <w:right w:val="nil"/>
            </w:tcBorders>
          </w:tcPr>
          <w:p w:rsidR="009A3C89" w:rsidRPr="00F75735" w:rsidRDefault="009A3C89">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c>
          <w:tcPr>
            <w:tcW w:w="1984" w:type="dxa"/>
            <w:tcBorders>
              <w:top w:val="single" w:sz="4" w:space="0" w:color="auto"/>
              <w:left w:val="nil"/>
              <w:bottom w:val="single" w:sz="4" w:space="0" w:color="auto"/>
              <w:right w:val="nil"/>
            </w:tcBorders>
          </w:tcPr>
          <w:p w:rsidR="009A3C89" w:rsidRPr="00F75735" w:rsidRDefault="009A3C89">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c>
          <w:tcPr>
            <w:tcW w:w="851" w:type="dxa"/>
            <w:tcBorders>
              <w:top w:val="single" w:sz="4" w:space="0" w:color="auto"/>
              <w:left w:val="nil"/>
              <w:bottom w:val="single" w:sz="4" w:space="0" w:color="auto"/>
              <w:right w:val="single" w:sz="4" w:space="0" w:color="auto"/>
            </w:tcBorders>
          </w:tcPr>
          <w:p w:rsidR="009A3C89" w:rsidRPr="00F75735" w:rsidRDefault="009A3C89">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c>
          <w:tcPr>
            <w:tcW w:w="850" w:type="dxa"/>
            <w:tcBorders>
              <w:top w:val="single" w:sz="4" w:space="0" w:color="auto"/>
              <w:left w:val="nil"/>
              <w:bottom w:val="single" w:sz="4" w:space="0" w:color="auto"/>
              <w:right w:val="single" w:sz="4" w:space="0" w:color="auto"/>
            </w:tcBorders>
          </w:tcPr>
          <w:p w:rsidR="009A3C89" w:rsidRPr="00F75735" w:rsidRDefault="009A3C89">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r>
      <w:tr w:rsidR="00F75735" w:rsidTr="00235972">
        <w:tc>
          <w:tcPr>
            <w:tcW w:w="1703"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
              <w:spacing w:after="0"/>
              <w:rPr>
                <w:rFonts w:ascii="Calibri" w:hAnsi="Calibri" w:cs="Calibri"/>
              </w:rPr>
            </w:pPr>
            <w:r w:rsidRPr="00F75735">
              <w:rPr>
                <w:rFonts w:ascii="Calibri" w:hAnsi="Calibri" w:cs="Calibri"/>
              </w:rPr>
              <w:t>Level 1</w:t>
            </w:r>
          </w:p>
        </w:tc>
        <w:tc>
          <w:tcPr>
            <w:tcW w:w="3828"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
              <w:spacing w:after="0"/>
              <w:jc w:val="center"/>
              <w:rPr>
                <w:rFonts w:cs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
              <w:spacing w:after="0"/>
              <w:jc w:val="center"/>
              <w:rPr>
                <w:rFonts w:cs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tabs>
                <w:tab w:val="left" w:pos="567"/>
              </w:tabs>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Indent"/>
              <w:rPr>
                <w:rFonts w:cstheme="minorHAnsi"/>
                <w:szCs w:val="22"/>
              </w:rPr>
            </w:pPr>
          </w:p>
        </w:tc>
        <w:tc>
          <w:tcPr>
            <w:tcW w:w="850"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Indent"/>
              <w:rPr>
                <w:rFonts w:asciiTheme="minorHAnsi" w:hAnsiTheme="minorHAnsi" w:cstheme="minorHAnsi"/>
                <w:szCs w:val="22"/>
              </w:rPr>
            </w:pPr>
          </w:p>
        </w:tc>
      </w:tr>
      <w:tr w:rsidR="00F75735" w:rsidTr="00235972">
        <w:tc>
          <w:tcPr>
            <w:tcW w:w="1703"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
              <w:spacing w:after="0"/>
              <w:rPr>
                <w:rFonts w:ascii="Calibri" w:hAnsi="Calibri" w:cs="Calibri"/>
              </w:rPr>
            </w:pPr>
            <w:r w:rsidRPr="00F75735">
              <w:rPr>
                <w:rFonts w:ascii="Calibri" w:hAnsi="Calibri" w:cs="Calibri"/>
              </w:rPr>
              <w:t>Trigonometry</w:t>
            </w:r>
          </w:p>
        </w:tc>
        <w:tc>
          <w:tcPr>
            <w:tcW w:w="3828"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line="276" w:lineRule="auto"/>
              <w:rPr>
                <w:rFonts w:ascii="Calibri" w:hAnsi="Calibri" w:cs="Calibri"/>
              </w:rPr>
            </w:pPr>
            <w:r w:rsidRPr="00F75735">
              <w:rPr>
                <w:rFonts w:ascii="Calibri" w:hAnsi="Calibri" w:cs="Calibri"/>
              </w:rPr>
              <w:t>AS 1.7        [AS91032v3]</w:t>
            </w:r>
          </w:p>
          <w:p w:rsidR="00F75735" w:rsidRPr="00F75735" w:rsidRDefault="00F75735" w:rsidP="00F75735">
            <w:pPr>
              <w:pStyle w:val="BodyText"/>
              <w:rPr>
                <w:rFonts w:ascii="Calibri" w:hAnsi="Calibri" w:cs="Calibri"/>
              </w:rPr>
            </w:pPr>
            <w:r w:rsidRPr="00F75735">
              <w:rPr>
                <w:rFonts w:ascii="Calibri" w:hAnsi="Calibri" w:cs="Calibri"/>
              </w:rPr>
              <w:t>Apply right angled triangles in solving measurement problems.</w:t>
            </w: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
              <w:spacing w:after="0"/>
              <w:jc w:val="center"/>
              <w:rPr>
                <w:rFonts w:cstheme="minorHAnsi"/>
                <w:lang w:eastAsia="en-US"/>
              </w:rPr>
            </w:pPr>
            <w:proofErr w:type="spellStart"/>
            <w:r w:rsidRPr="00F75735">
              <w:rPr>
                <w:rFonts w:cstheme="minorHAnsi"/>
                <w:lang w:eastAsia="en-US"/>
              </w:rPr>
              <w:t>Int</w:t>
            </w:r>
            <w:proofErr w:type="spellEnd"/>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
              <w:spacing w:after="0"/>
              <w:jc w:val="center"/>
              <w:rPr>
                <w:rFonts w:cstheme="minorHAnsi"/>
                <w:lang w:eastAsia="en-US"/>
              </w:rPr>
            </w:pPr>
            <w:r w:rsidRPr="00F75735">
              <w:rPr>
                <w:rFonts w:cstheme="minorHAnsi"/>
                <w:lang w:eastAsia="en-US"/>
              </w:rPr>
              <w:t>L1 3</w:t>
            </w:r>
          </w:p>
        </w:tc>
        <w:tc>
          <w:tcPr>
            <w:tcW w:w="1984"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tabs>
                <w:tab w:val="left" w:pos="567"/>
              </w:tabs>
              <w:rPr>
                <w:rFonts w:ascii="Calibri" w:hAnsi="Calibri" w:cs="Calibri"/>
              </w:rPr>
            </w:pPr>
            <w:r w:rsidRPr="00F75735">
              <w:rPr>
                <w:rFonts w:ascii="Calibri" w:hAnsi="Calibri" w:cs="Calibri"/>
              </w:rPr>
              <w:t>Numeracy, C&amp;I, M&amp;T, PI, CI</w:t>
            </w:r>
          </w:p>
          <w:p w:rsidR="00F75735" w:rsidRPr="00F75735" w:rsidRDefault="00F75735" w:rsidP="0001246B">
            <w:pPr>
              <w:tabs>
                <w:tab w:val="left" w:pos="567"/>
              </w:tabs>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Indent"/>
              <w:rPr>
                <w:rFonts w:asciiTheme="minorHAnsi" w:hAnsiTheme="minorHAnsi" w:cstheme="minorHAnsi"/>
                <w:szCs w:val="22"/>
              </w:rPr>
            </w:pPr>
            <w:r w:rsidRPr="00F75735">
              <w:rPr>
                <w:rFonts w:cstheme="minorHAnsi"/>
                <w:szCs w:val="22"/>
              </w:rPr>
              <w:t>T1 W8</w:t>
            </w:r>
          </w:p>
        </w:tc>
        <w:tc>
          <w:tcPr>
            <w:tcW w:w="850"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Indent"/>
              <w:rPr>
                <w:rFonts w:asciiTheme="minorHAnsi" w:hAnsiTheme="minorHAnsi" w:cstheme="minorHAnsi"/>
                <w:szCs w:val="22"/>
              </w:rPr>
            </w:pPr>
          </w:p>
        </w:tc>
      </w:tr>
      <w:tr w:rsidR="00F75735" w:rsidTr="00235972">
        <w:tc>
          <w:tcPr>
            <w:tcW w:w="1703"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
              <w:spacing w:after="0"/>
              <w:rPr>
                <w:rFonts w:cstheme="minorHAnsi"/>
                <w:lang w:eastAsia="en-US"/>
              </w:rPr>
            </w:pPr>
            <w:r w:rsidRPr="00F75735">
              <w:rPr>
                <w:rFonts w:cstheme="minorHAnsi"/>
                <w:lang w:eastAsia="en-US"/>
              </w:rPr>
              <w:t>Level 2</w:t>
            </w:r>
          </w:p>
        </w:tc>
        <w:tc>
          <w:tcPr>
            <w:tcW w:w="3828"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tabs>
                <w:tab w:val="left" w:pos="1168"/>
              </w:tabs>
              <w:spacing w:after="0"/>
              <w:rPr>
                <w:rFonts w:cs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
              <w:spacing w:after="0"/>
              <w:jc w:val="center"/>
              <w:rPr>
                <w:rFonts w:cs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
              <w:spacing w:after="0"/>
              <w:jc w:val="center"/>
              <w:rPr>
                <w:rFonts w:cs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Indent"/>
              <w:jc w:val="left"/>
              <w:rPr>
                <w:rFonts w:asciiTheme="minorHAnsi" w:hAnsiTheme="minorHAnsi" w:cstheme="minorHAnsi"/>
                <w:szCs w:val="22"/>
              </w:rPr>
            </w:pPr>
          </w:p>
        </w:tc>
        <w:tc>
          <w:tcPr>
            <w:tcW w:w="851"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Indent"/>
              <w:rPr>
                <w:rFonts w:asciiTheme="minorHAnsi" w:hAnsiTheme="minorHAnsi" w:cstheme="minorHAnsi"/>
                <w:szCs w:val="22"/>
              </w:rPr>
            </w:pPr>
          </w:p>
        </w:tc>
        <w:tc>
          <w:tcPr>
            <w:tcW w:w="850"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Indent"/>
              <w:rPr>
                <w:rFonts w:asciiTheme="minorHAnsi" w:hAnsiTheme="minorHAnsi" w:cstheme="minorHAnsi"/>
                <w:szCs w:val="22"/>
              </w:rPr>
            </w:pPr>
          </w:p>
        </w:tc>
      </w:tr>
      <w:tr w:rsidR="00F75735" w:rsidTr="00235972">
        <w:tc>
          <w:tcPr>
            <w:tcW w:w="1703"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
              <w:spacing w:after="0"/>
              <w:rPr>
                <w:rFonts w:ascii="Calibri" w:hAnsi="Calibri" w:cs="Calibri"/>
              </w:rPr>
            </w:pPr>
            <w:r w:rsidRPr="00F75735">
              <w:rPr>
                <w:rFonts w:cstheme="minorHAnsi"/>
                <w:lang w:eastAsia="en-US"/>
              </w:rPr>
              <w:t>Trigonometry</w:t>
            </w:r>
            <w:r w:rsidRPr="00F75735">
              <w:rPr>
                <w:rFonts w:cstheme="minorHAnsi"/>
                <w:lang w:eastAsia="en-US"/>
              </w:rPr>
              <w:tab/>
            </w:r>
          </w:p>
        </w:tc>
        <w:tc>
          <w:tcPr>
            <w:tcW w:w="3828"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tabs>
                <w:tab w:val="left" w:pos="1168"/>
              </w:tabs>
              <w:spacing w:after="0"/>
              <w:rPr>
                <w:rFonts w:cstheme="minorHAnsi"/>
                <w:lang w:eastAsia="en-US"/>
              </w:rPr>
            </w:pPr>
            <w:r w:rsidRPr="00F75735">
              <w:rPr>
                <w:rFonts w:cstheme="minorHAnsi"/>
                <w:lang w:eastAsia="en-US"/>
              </w:rPr>
              <w:t>AS2.4</w:t>
            </w:r>
            <w:r w:rsidRPr="00F75735">
              <w:rPr>
                <w:rFonts w:cstheme="minorHAnsi"/>
                <w:lang w:eastAsia="en-US"/>
              </w:rPr>
              <w:tab/>
              <w:t>(91259 v3)</w:t>
            </w:r>
          </w:p>
          <w:p w:rsidR="00F75735" w:rsidRPr="00F75735" w:rsidRDefault="00F75735" w:rsidP="00F75735">
            <w:pPr>
              <w:pStyle w:val="BodyText"/>
              <w:rPr>
                <w:rFonts w:ascii="Calibri" w:hAnsi="Calibri" w:cs="Calibri"/>
              </w:rPr>
            </w:pPr>
            <w:r w:rsidRPr="00F75735">
              <w:rPr>
                <w:rFonts w:cstheme="minorHAnsi"/>
                <w:lang w:val="en-GB" w:eastAsia="en-US"/>
              </w:rPr>
              <w:t>Apply trigonometric relationships in solving problems</w:t>
            </w: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
              <w:spacing w:after="0"/>
              <w:jc w:val="center"/>
              <w:rPr>
                <w:rFonts w:cstheme="minorHAnsi"/>
                <w:lang w:eastAsia="en-US"/>
              </w:rPr>
            </w:pPr>
            <w:proofErr w:type="spellStart"/>
            <w:r w:rsidRPr="00F75735">
              <w:rPr>
                <w:rFonts w:cstheme="minorHAnsi"/>
                <w:lang w:eastAsia="en-US"/>
              </w:rPr>
              <w:t>Int</w:t>
            </w:r>
            <w:proofErr w:type="spellEnd"/>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
              <w:spacing w:after="0"/>
              <w:jc w:val="center"/>
              <w:rPr>
                <w:rFonts w:cstheme="minorHAnsi"/>
                <w:lang w:eastAsia="en-US"/>
              </w:rPr>
            </w:pPr>
            <w:r w:rsidRPr="00F75735">
              <w:rPr>
                <w:rFonts w:cstheme="minorHAnsi"/>
                <w:lang w:eastAsia="en-US"/>
              </w:rPr>
              <w:t>L2 3</w:t>
            </w:r>
          </w:p>
        </w:tc>
        <w:tc>
          <w:tcPr>
            <w:tcW w:w="1984"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Indent"/>
              <w:jc w:val="left"/>
              <w:rPr>
                <w:rFonts w:asciiTheme="minorHAnsi" w:hAnsiTheme="minorHAnsi" w:cstheme="minorHAnsi"/>
                <w:szCs w:val="22"/>
              </w:rPr>
            </w:pPr>
            <w:r w:rsidRPr="00F75735">
              <w:rPr>
                <w:rFonts w:asciiTheme="minorHAnsi" w:hAnsiTheme="minorHAnsi" w:cstheme="minorHAnsi"/>
                <w:szCs w:val="22"/>
              </w:rPr>
              <w:t xml:space="preserve">Numeracy, </w:t>
            </w:r>
          </w:p>
          <w:p w:rsidR="00F75735" w:rsidRPr="00F75735" w:rsidRDefault="00F75735" w:rsidP="00F75735">
            <w:pPr>
              <w:tabs>
                <w:tab w:val="left" w:pos="567"/>
              </w:tabs>
              <w:rPr>
                <w:rFonts w:ascii="Calibri" w:hAnsi="Calibri" w:cs="Calibri"/>
              </w:rPr>
            </w:pPr>
            <w:r w:rsidRPr="00F75735">
              <w:rPr>
                <w:rFonts w:cstheme="minorHAnsi"/>
              </w:rPr>
              <w:t>C&amp;I, M&amp;T, CI</w:t>
            </w:r>
          </w:p>
        </w:tc>
        <w:tc>
          <w:tcPr>
            <w:tcW w:w="851"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Indent"/>
              <w:rPr>
                <w:rFonts w:asciiTheme="minorHAnsi" w:hAnsiTheme="minorHAnsi" w:cstheme="minorHAnsi"/>
                <w:szCs w:val="22"/>
              </w:rPr>
            </w:pPr>
            <w:r w:rsidRPr="00F75735">
              <w:rPr>
                <w:rFonts w:asciiTheme="minorHAnsi" w:hAnsiTheme="minorHAnsi" w:cstheme="minorHAnsi"/>
                <w:szCs w:val="22"/>
              </w:rPr>
              <w:t>T2 W6</w:t>
            </w:r>
          </w:p>
        </w:tc>
        <w:tc>
          <w:tcPr>
            <w:tcW w:w="850" w:type="dxa"/>
            <w:tcBorders>
              <w:top w:val="single" w:sz="4" w:space="0" w:color="auto"/>
              <w:left w:val="single" w:sz="4" w:space="0" w:color="auto"/>
              <w:bottom w:val="single" w:sz="4" w:space="0" w:color="auto"/>
              <w:right w:val="single" w:sz="4" w:space="0" w:color="auto"/>
            </w:tcBorders>
          </w:tcPr>
          <w:p w:rsidR="00F75735" w:rsidRPr="00F75735" w:rsidRDefault="00F75735" w:rsidP="00F71990">
            <w:pPr>
              <w:pStyle w:val="BodyTextIndent"/>
              <w:rPr>
                <w:rFonts w:asciiTheme="minorHAnsi" w:hAnsiTheme="minorHAnsi" w:cstheme="minorHAnsi"/>
                <w:szCs w:val="22"/>
              </w:rPr>
            </w:pPr>
          </w:p>
        </w:tc>
      </w:tr>
      <w:tr w:rsidR="00F71990" w:rsidTr="003269EE">
        <w:tc>
          <w:tcPr>
            <w:tcW w:w="1703" w:type="dxa"/>
            <w:tcBorders>
              <w:top w:val="single" w:sz="4" w:space="0" w:color="auto"/>
              <w:left w:val="single" w:sz="4" w:space="0" w:color="auto"/>
              <w:bottom w:val="single" w:sz="4" w:space="0" w:color="auto"/>
              <w:right w:val="nil"/>
            </w:tcBorders>
            <w:hideMark/>
          </w:tcPr>
          <w:p w:rsidR="00F71990" w:rsidRPr="00F75735" w:rsidRDefault="00F71990" w:rsidP="00F71990">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r w:rsidRPr="00F75735">
              <w:rPr>
                <w:rFonts w:asciiTheme="minorHAnsi" w:hAnsiTheme="minorHAnsi" w:cstheme="minorHAnsi"/>
                <w:b/>
                <w:sz w:val="22"/>
                <w:szCs w:val="22"/>
              </w:rPr>
              <w:t>TERM TWO</w:t>
            </w:r>
          </w:p>
        </w:tc>
        <w:tc>
          <w:tcPr>
            <w:tcW w:w="3828" w:type="dxa"/>
            <w:tcBorders>
              <w:top w:val="single" w:sz="4" w:space="0" w:color="auto"/>
              <w:left w:val="nil"/>
              <w:bottom w:val="single" w:sz="4" w:space="0" w:color="auto"/>
              <w:right w:val="nil"/>
            </w:tcBorders>
          </w:tcPr>
          <w:p w:rsidR="00F71990" w:rsidRPr="00F75735" w:rsidRDefault="00F71990" w:rsidP="00F71990">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c>
          <w:tcPr>
            <w:tcW w:w="567" w:type="dxa"/>
            <w:tcBorders>
              <w:top w:val="single" w:sz="4" w:space="0" w:color="auto"/>
              <w:left w:val="nil"/>
              <w:bottom w:val="single" w:sz="4" w:space="0" w:color="auto"/>
              <w:right w:val="nil"/>
            </w:tcBorders>
          </w:tcPr>
          <w:p w:rsidR="00F71990" w:rsidRPr="00F75735" w:rsidRDefault="00F71990" w:rsidP="00F71990">
            <w:pPr>
              <w:pStyle w:val="Header"/>
              <w:tabs>
                <w:tab w:val="clear" w:pos="4320"/>
                <w:tab w:val="clear" w:pos="8640"/>
                <w:tab w:val="left" w:pos="567"/>
                <w:tab w:val="left" w:pos="6521"/>
                <w:tab w:val="left" w:pos="8022"/>
                <w:tab w:val="left" w:pos="9923"/>
              </w:tabs>
              <w:jc w:val="center"/>
              <w:rPr>
                <w:rFonts w:asciiTheme="minorHAnsi" w:hAnsiTheme="minorHAnsi" w:cstheme="minorHAnsi"/>
                <w:sz w:val="22"/>
                <w:szCs w:val="22"/>
              </w:rPr>
            </w:pPr>
          </w:p>
        </w:tc>
        <w:tc>
          <w:tcPr>
            <w:tcW w:w="567" w:type="dxa"/>
            <w:tcBorders>
              <w:top w:val="single" w:sz="4" w:space="0" w:color="auto"/>
              <w:left w:val="nil"/>
              <w:bottom w:val="single" w:sz="4" w:space="0" w:color="auto"/>
              <w:right w:val="nil"/>
            </w:tcBorders>
          </w:tcPr>
          <w:p w:rsidR="00F71990" w:rsidRPr="00F75735" w:rsidRDefault="00F71990" w:rsidP="00F71990">
            <w:pPr>
              <w:pStyle w:val="Header"/>
              <w:tabs>
                <w:tab w:val="clear" w:pos="4320"/>
                <w:tab w:val="clear" w:pos="8640"/>
                <w:tab w:val="left" w:pos="567"/>
                <w:tab w:val="left" w:pos="6521"/>
                <w:tab w:val="left" w:pos="8022"/>
                <w:tab w:val="left" w:pos="9923"/>
              </w:tabs>
              <w:jc w:val="center"/>
              <w:rPr>
                <w:rFonts w:asciiTheme="minorHAnsi" w:hAnsiTheme="minorHAnsi" w:cstheme="minorHAnsi"/>
                <w:sz w:val="22"/>
                <w:szCs w:val="22"/>
              </w:rPr>
            </w:pPr>
          </w:p>
        </w:tc>
        <w:tc>
          <w:tcPr>
            <w:tcW w:w="1984" w:type="dxa"/>
            <w:tcBorders>
              <w:top w:val="single" w:sz="4" w:space="0" w:color="auto"/>
              <w:left w:val="nil"/>
              <w:bottom w:val="single" w:sz="4" w:space="0" w:color="auto"/>
              <w:right w:val="nil"/>
            </w:tcBorders>
          </w:tcPr>
          <w:p w:rsidR="00F71990" w:rsidRPr="00F75735" w:rsidRDefault="00F71990" w:rsidP="00F71990">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c>
          <w:tcPr>
            <w:tcW w:w="851" w:type="dxa"/>
            <w:tcBorders>
              <w:top w:val="single" w:sz="4" w:space="0" w:color="auto"/>
              <w:left w:val="nil"/>
              <w:bottom w:val="single" w:sz="4" w:space="0" w:color="auto"/>
              <w:right w:val="single" w:sz="4" w:space="0" w:color="auto"/>
            </w:tcBorders>
          </w:tcPr>
          <w:p w:rsidR="00F71990" w:rsidRPr="00F75735" w:rsidRDefault="00F71990" w:rsidP="00F71990">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c>
          <w:tcPr>
            <w:tcW w:w="850" w:type="dxa"/>
            <w:tcBorders>
              <w:top w:val="single" w:sz="4" w:space="0" w:color="auto"/>
              <w:left w:val="nil"/>
              <w:bottom w:val="single" w:sz="4" w:space="0" w:color="auto"/>
              <w:right w:val="single" w:sz="4" w:space="0" w:color="auto"/>
            </w:tcBorders>
          </w:tcPr>
          <w:p w:rsidR="00F71990" w:rsidRPr="00F75735" w:rsidRDefault="00F71990" w:rsidP="00F71990">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r>
      <w:tr w:rsidR="00F75735" w:rsidTr="00235972">
        <w:tc>
          <w:tcPr>
            <w:tcW w:w="1703"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rPr>
                <w:rFonts w:ascii="Calibri" w:hAnsi="Calibri" w:cs="Calibri"/>
              </w:rPr>
            </w:pPr>
            <w:r w:rsidRPr="00F75735">
              <w:rPr>
                <w:rFonts w:ascii="Calibri" w:hAnsi="Calibri" w:cs="Calibri"/>
              </w:rPr>
              <w:t>Level 1</w:t>
            </w:r>
          </w:p>
        </w:tc>
        <w:tc>
          <w:tcPr>
            <w:tcW w:w="3828"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jc w:val="center"/>
              <w:rPr>
                <w:rFonts w:cs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jc w:val="center"/>
              <w:rPr>
                <w:rFonts w:cs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tabs>
                <w:tab w:val="left" w:pos="567"/>
              </w:tabs>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Indent"/>
              <w:rPr>
                <w:rFonts w:asciiTheme="minorHAnsi" w:hAnsiTheme="minorHAnsi" w:cstheme="minorHAnsi"/>
                <w:szCs w:val="22"/>
              </w:rPr>
            </w:pPr>
          </w:p>
        </w:tc>
        <w:tc>
          <w:tcPr>
            <w:tcW w:w="850"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Indent"/>
              <w:rPr>
                <w:rFonts w:asciiTheme="minorHAnsi" w:hAnsiTheme="minorHAnsi" w:cstheme="minorHAnsi"/>
                <w:szCs w:val="22"/>
              </w:rPr>
            </w:pPr>
          </w:p>
        </w:tc>
      </w:tr>
      <w:tr w:rsidR="00F75735" w:rsidTr="00235972">
        <w:tc>
          <w:tcPr>
            <w:tcW w:w="1703"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rPr>
                <w:rFonts w:cstheme="minorHAnsi"/>
                <w:lang w:eastAsia="en-US"/>
              </w:rPr>
            </w:pPr>
            <w:r w:rsidRPr="00F75735">
              <w:rPr>
                <w:rFonts w:ascii="Calibri" w:hAnsi="Calibri" w:cs="Calibri"/>
              </w:rPr>
              <w:t>Probability</w:t>
            </w:r>
          </w:p>
        </w:tc>
        <w:tc>
          <w:tcPr>
            <w:tcW w:w="3828"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line="276" w:lineRule="auto"/>
              <w:rPr>
                <w:rFonts w:ascii="Calibri" w:hAnsi="Calibri" w:cs="Calibri"/>
              </w:rPr>
            </w:pPr>
            <w:r w:rsidRPr="00F75735">
              <w:rPr>
                <w:rFonts w:ascii="Calibri" w:hAnsi="Calibri" w:cs="Calibri"/>
              </w:rPr>
              <w:t>AS 1.13         [AS91038v3]</w:t>
            </w:r>
          </w:p>
          <w:p w:rsidR="00F75735" w:rsidRPr="00F75735" w:rsidRDefault="00F75735" w:rsidP="00F75735">
            <w:pPr>
              <w:pStyle w:val="BodyText"/>
              <w:spacing w:after="0"/>
              <w:rPr>
                <w:rFonts w:cstheme="minorHAnsi"/>
                <w:lang w:eastAsia="en-US"/>
              </w:rPr>
            </w:pPr>
            <w:r w:rsidRPr="00F75735">
              <w:rPr>
                <w:rFonts w:ascii="Calibri" w:hAnsi="Calibri" w:cs="Calibri"/>
              </w:rPr>
              <w:t>Investigate a situation involving elements of chance</w:t>
            </w: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jc w:val="center"/>
              <w:rPr>
                <w:rFonts w:cstheme="minorHAnsi"/>
                <w:lang w:eastAsia="en-US"/>
              </w:rPr>
            </w:pPr>
            <w:proofErr w:type="spellStart"/>
            <w:r w:rsidRPr="00F75735">
              <w:rPr>
                <w:rFonts w:cstheme="minorHAnsi"/>
                <w:lang w:eastAsia="en-US"/>
              </w:rPr>
              <w:t>Int</w:t>
            </w:r>
            <w:proofErr w:type="spellEnd"/>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jc w:val="center"/>
              <w:rPr>
                <w:rFonts w:cstheme="minorHAnsi"/>
                <w:lang w:eastAsia="en-US"/>
              </w:rPr>
            </w:pPr>
            <w:r w:rsidRPr="00F75735">
              <w:rPr>
                <w:rFonts w:cstheme="minorHAnsi"/>
                <w:lang w:eastAsia="en-US"/>
              </w:rPr>
              <w:t>L1 3</w:t>
            </w:r>
          </w:p>
        </w:tc>
        <w:tc>
          <w:tcPr>
            <w:tcW w:w="1984"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tabs>
                <w:tab w:val="left" w:pos="567"/>
              </w:tabs>
              <w:rPr>
                <w:rFonts w:ascii="Calibri" w:hAnsi="Calibri" w:cs="Calibri"/>
              </w:rPr>
            </w:pPr>
            <w:r w:rsidRPr="00F75735">
              <w:rPr>
                <w:rFonts w:ascii="Calibri" w:hAnsi="Calibri" w:cs="Calibri"/>
              </w:rPr>
              <w:t>Numeracy, Literacy</w:t>
            </w:r>
          </w:p>
          <w:p w:rsidR="00F75735" w:rsidRPr="00F75735" w:rsidRDefault="00F75735" w:rsidP="00F75735">
            <w:pPr>
              <w:pStyle w:val="BodyTextIndent"/>
              <w:jc w:val="left"/>
              <w:rPr>
                <w:rFonts w:asciiTheme="minorHAnsi" w:hAnsiTheme="minorHAnsi" w:cstheme="minorHAnsi"/>
                <w:szCs w:val="22"/>
              </w:rPr>
            </w:pPr>
            <w:r w:rsidRPr="00F75735">
              <w:rPr>
                <w:rFonts w:ascii="Calibri" w:hAnsi="Calibri" w:cs="Calibri"/>
                <w:szCs w:val="22"/>
              </w:rPr>
              <w:t>PI, CI</w:t>
            </w:r>
          </w:p>
        </w:tc>
        <w:tc>
          <w:tcPr>
            <w:tcW w:w="851"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Indent"/>
              <w:rPr>
                <w:rFonts w:asciiTheme="minorHAnsi" w:hAnsiTheme="minorHAnsi" w:cstheme="minorHAnsi"/>
                <w:szCs w:val="22"/>
              </w:rPr>
            </w:pPr>
            <w:r w:rsidRPr="00F75735">
              <w:rPr>
                <w:rFonts w:asciiTheme="minorHAnsi" w:hAnsiTheme="minorHAnsi" w:cstheme="minorHAnsi"/>
                <w:szCs w:val="22"/>
              </w:rPr>
              <w:t>T2 W6</w:t>
            </w:r>
          </w:p>
        </w:tc>
        <w:tc>
          <w:tcPr>
            <w:tcW w:w="850"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Indent"/>
              <w:rPr>
                <w:rFonts w:asciiTheme="minorHAnsi" w:hAnsiTheme="minorHAnsi" w:cstheme="minorHAnsi"/>
                <w:szCs w:val="22"/>
              </w:rPr>
            </w:pPr>
          </w:p>
        </w:tc>
      </w:tr>
      <w:tr w:rsidR="00F75735" w:rsidTr="00235972">
        <w:tc>
          <w:tcPr>
            <w:tcW w:w="1703"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rPr>
                <w:rFonts w:cstheme="minorHAnsi"/>
                <w:lang w:eastAsia="en-US"/>
              </w:rPr>
            </w:pPr>
            <w:r w:rsidRPr="00F75735">
              <w:rPr>
                <w:rFonts w:ascii="Calibri" w:hAnsi="Calibri" w:cs="Calibri"/>
              </w:rPr>
              <w:t>Bivariate</w:t>
            </w:r>
            <w:r w:rsidRPr="00F75735">
              <w:rPr>
                <w:rFonts w:cstheme="minorHAnsi"/>
                <w:lang w:eastAsia="en-US"/>
              </w:rPr>
              <w:t xml:space="preserve"> </w:t>
            </w:r>
          </w:p>
        </w:tc>
        <w:tc>
          <w:tcPr>
            <w:tcW w:w="3828"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tabs>
                <w:tab w:val="left" w:pos="1168"/>
              </w:tabs>
              <w:spacing w:line="276" w:lineRule="auto"/>
              <w:rPr>
                <w:rFonts w:ascii="Calibri" w:hAnsi="Calibri" w:cs="Calibri"/>
              </w:rPr>
            </w:pPr>
            <w:r w:rsidRPr="00F75735">
              <w:rPr>
                <w:rFonts w:ascii="Calibri" w:hAnsi="Calibri" w:cs="Calibri"/>
              </w:rPr>
              <w:t>AS1.11</w:t>
            </w:r>
            <w:r w:rsidRPr="00F75735">
              <w:rPr>
                <w:rFonts w:ascii="Calibri" w:hAnsi="Calibri" w:cs="Calibri"/>
              </w:rPr>
              <w:tab/>
              <w:t>[91036v3]</w:t>
            </w:r>
          </w:p>
          <w:p w:rsidR="00F75735" w:rsidRPr="00F75735" w:rsidRDefault="00F75735" w:rsidP="00F75735">
            <w:pPr>
              <w:pStyle w:val="BodyText"/>
              <w:tabs>
                <w:tab w:val="left" w:pos="1168"/>
              </w:tabs>
              <w:spacing w:after="0"/>
              <w:rPr>
                <w:rFonts w:cstheme="minorHAnsi"/>
                <w:lang w:eastAsia="en-US"/>
              </w:rPr>
            </w:pPr>
            <w:r w:rsidRPr="00F75735">
              <w:rPr>
                <w:rFonts w:ascii="Calibri" w:hAnsi="Calibri" w:cs="Calibri"/>
                <w:lang w:val="en-GB"/>
              </w:rPr>
              <w:t>Investigate Bivariate numerical data involving the statistical enquiry cycle.</w:t>
            </w: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jc w:val="center"/>
              <w:rPr>
                <w:rFonts w:cstheme="minorHAnsi"/>
                <w:lang w:eastAsia="en-US"/>
              </w:rPr>
            </w:pPr>
            <w:proofErr w:type="spellStart"/>
            <w:r w:rsidRPr="00F75735">
              <w:rPr>
                <w:rFonts w:cstheme="minorHAnsi"/>
                <w:lang w:eastAsia="en-US"/>
              </w:rPr>
              <w:t>Int</w:t>
            </w:r>
            <w:proofErr w:type="spellEnd"/>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jc w:val="center"/>
              <w:rPr>
                <w:rFonts w:cstheme="minorHAnsi"/>
                <w:lang w:eastAsia="en-US"/>
              </w:rPr>
            </w:pPr>
            <w:r w:rsidRPr="00F75735">
              <w:rPr>
                <w:rFonts w:cstheme="minorHAnsi"/>
                <w:lang w:eastAsia="en-US"/>
              </w:rPr>
              <w:t>L1 3</w:t>
            </w:r>
          </w:p>
        </w:tc>
        <w:tc>
          <w:tcPr>
            <w:tcW w:w="1984"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tabs>
                <w:tab w:val="left" w:pos="567"/>
              </w:tabs>
              <w:rPr>
                <w:rFonts w:ascii="Calibri" w:hAnsi="Calibri" w:cs="Calibri"/>
              </w:rPr>
            </w:pPr>
            <w:r w:rsidRPr="00F75735">
              <w:rPr>
                <w:rFonts w:ascii="Calibri" w:hAnsi="Calibri" w:cs="Calibri"/>
              </w:rPr>
              <w:t>Numeracy, Literacy</w:t>
            </w:r>
          </w:p>
          <w:p w:rsidR="00F75735" w:rsidRPr="00F75735" w:rsidRDefault="00F75735" w:rsidP="00F75735">
            <w:pPr>
              <w:pStyle w:val="BodyTextIndent"/>
              <w:jc w:val="left"/>
              <w:rPr>
                <w:rFonts w:asciiTheme="minorHAnsi" w:hAnsiTheme="minorHAnsi" w:cstheme="minorHAnsi"/>
                <w:szCs w:val="22"/>
              </w:rPr>
            </w:pPr>
            <w:r w:rsidRPr="00F75735">
              <w:rPr>
                <w:rFonts w:ascii="Calibri" w:hAnsi="Calibri" w:cs="Calibri"/>
                <w:szCs w:val="22"/>
              </w:rPr>
              <w:t>PI, CI</w:t>
            </w:r>
          </w:p>
        </w:tc>
        <w:tc>
          <w:tcPr>
            <w:tcW w:w="851"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Indent"/>
              <w:rPr>
                <w:rFonts w:asciiTheme="minorHAnsi" w:hAnsiTheme="minorHAnsi" w:cstheme="minorHAnsi"/>
                <w:szCs w:val="22"/>
              </w:rPr>
            </w:pPr>
            <w:r w:rsidRPr="00F75735">
              <w:rPr>
                <w:rFonts w:asciiTheme="minorHAnsi" w:hAnsiTheme="minorHAnsi" w:cstheme="minorHAnsi"/>
                <w:szCs w:val="22"/>
              </w:rPr>
              <w:t xml:space="preserve">T3 </w:t>
            </w:r>
            <w:proofErr w:type="spellStart"/>
            <w:r w:rsidRPr="00F75735">
              <w:rPr>
                <w:rFonts w:asciiTheme="minorHAnsi" w:hAnsiTheme="minorHAnsi" w:cstheme="minorHAnsi"/>
                <w:szCs w:val="22"/>
              </w:rPr>
              <w:t>Wk</w:t>
            </w:r>
            <w:proofErr w:type="spellEnd"/>
            <w:r w:rsidRPr="00F75735">
              <w:rPr>
                <w:rFonts w:asciiTheme="minorHAnsi" w:hAnsiTheme="minorHAnsi" w:cstheme="minorHAnsi"/>
                <w:szCs w:val="22"/>
              </w:rPr>
              <w:t xml:space="preserve"> 3</w:t>
            </w:r>
          </w:p>
        </w:tc>
        <w:tc>
          <w:tcPr>
            <w:tcW w:w="850"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Indent"/>
              <w:rPr>
                <w:rFonts w:asciiTheme="minorHAnsi" w:hAnsiTheme="minorHAnsi" w:cstheme="minorHAnsi"/>
                <w:szCs w:val="22"/>
              </w:rPr>
            </w:pPr>
          </w:p>
        </w:tc>
      </w:tr>
      <w:tr w:rsidR="00F75735" w:rsidTr="00235972">
        <w:tc>
          <w:tcPr>
            <w:tcW w:w="1703"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rPr>
                <w:rFonts w:ascii="Calibri" w:hAnsi="Calibri" w:cs="Calibri"/>
              </w:rPr>
            </w:pPr>
            <w:r w:rsidRPr="00F75735">
              <w:rPr>
                <w:rFonts w:ascii="Calibri" w:hAnsi="Calibri" w:cs="Calibri"/>
              </w:rPr>
              <w:t>Level 2</w:t>
            </w:r>
          </w:p>
        </w:tc>
        <w:tc>
          <w:tcPr>
            <w:tcW w:w="3828"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tabs>
                <w:tab w:val="left" w:pos="1168"/>
              </w:tabs>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jc w:val="center"/>
              <w:rPr>
                <w:rFonts w:cs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jc w:val="center"/>
              <w:rPr>
                <w:rFonts w:cs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tabs>
                <w:tab w:val="left" w:pos="567"/>
              </w:tabs>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Indent"/>
              <w:rPr>
                <w:rFonts w:asciiTheme="minorHAnsi" w:hAnsiTheme="minorHAnsi" w:cstheme="minorHAnsi"/>
                <w:szCs w:val="22"/>
              </w:rPr>
            </w:pPr>
          </w:p>
        </w:tc>
        <w:tc>
          <w:tcPr>
            <w:tcW w:w="850"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Indent"/>
              <w:rPr>
                <w:rFonts w:asciiTheme="minorHAnsi" w:hAnsiTheme="minorHAnsi" w:cstheme="minorHAnsi"/>
                <w:szCs w:val="22"/>
              </w:rPr>
            </w:pPr>
          </w:p>
        </w:tc>
      </w:tr>
      <w:tr w:rsidR="00F75735" w:rsidTr="00235972">
        <w:tc>
          <w:tcPr>
            <w:tcW w:w="1703"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rPr>
                <w:rFonts w:ascii="Calibri" w:hAnsi="Calibri" w:cs="Calibri"/>
              </w:rPr>
            </w:pPr>
            <w:r w:rsidRPr="00F75735">
              <w:rPr>
                <w:rFonts w:cstheme="minorHAnsi"/>
                <w:lang w:eastAsia="en-US"/>
              </w:rPr>
              <w:t>Trigonometry</w:t>
            </w:r>
            <w:r w:rsidRPr="00F75735">
              <w:rPr>
                <w:rFonts w:cstheme="minorHAnsi"/>
                <w:lang w:eastAsia="en-US"/>
              </w:rPr>
              <w:tab/>
            </w:r>
          </w:p>
        </w:tc>
        <w:tc>
          <w:tcPr>
            <w:tcW w:w="3828"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tabs>
                <w:tab w:val="left" w:pos="1168"/>
              </w:tabs>
              <w:spacing w:after="0"/>
              <w:rPr>
                <w:rFonts w:cstheme="minorHAnsi"/>
                <w:lang w:eastAsia="en-US"/>
              </w:rPr>
            </w:pPr>
            <w:r w:rsidRPr="00F75735">
              <w:rPr>
                <w:rFonts w:cstheme="minorHAnsi"/>
                <w:lang w:eastAsia="en-US"/>
              </w:rPr>
              <w:t>AS2.4</w:t>
            </w:r>
            <w:r w:rsidRPr="00F75735">
              <w:rPr>
                <w:rFonts w:cstheme="minorHAnsi"/>
                <w:lang w:eastAsia="en-US"/>
              </w:rPr>
              <w:tab/>
              <w:t>(91259 v3)</w:t>
            </w:r>
          </w:p>
          <w:p w:rsidR="00F75735" w:rsidRPr="00F75735" w:rsidRDefault="00F75735" w:rsidP="00F75735">
            <w:pPr>
              <w:pStyle w:val="BodyText"/>
              <w:rPr>
                <w:rFonts w:ascii="Calibri" w:hAnsi="Calibri" w:cs="Calibri"/>
              </w:rPr>
            </w:pPr>
            <w:r w:rsidRPr="00F75735">
              <w:rPr>
                <w:rFonts w:cstheme="minorHAnsi"/>
                <w:lang w:val="en-GB" w:eastAsia="en-US"/>
              </w:rPr>
              <w:t>Apply trigonometric relationships in solving problems</w:t>
            </w: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jc w:val="center"/>
              <w:rPr>
                <w:rFonts w:cstheme="minorHAnsi"/>
                <w:lang w:eastAsia="en-US"/>
              </w:rPr>
            </w:pPr>
            <w:proofErr w:type="spellStart"/>
            <w:r w:rsidRPr="00F75735">
              <w:rPr>
                <w:rFonts w:cstheme="minorHAnsi"/>
                <w:lang w:eastAsia="en-US"/>
              </w:rPr>
              <w:t>Int</w:t>
            </w:r>
            <w:proofErr w:type="spellEnd"/>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jc w:val="center"/>
              <w:rPr>
                <w:rFonts w:cstheme="minorHAnsi"/>
                <w:lang w:eastAsia="en-US"/>
              </w:rPr>
            </w:pPr>
            <w:r w:rsidRPr="00F75735">
              <w:rPr>
                <w:rFonts w:cstheme="minorHAnsi"/>
                <w:lang w:eastAsia="en-US"/>
              </w:rPr>
              <w:t>L2 3</w:t>
            </w:r>
          </w:p>
        </w:tc>
        <w:tc>
          <w:tcPr>
            <w:tcW w:w="1984"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Indent"/>
              <w:jc w:val="left"/>
              <w:rPr>
                <w:rFonts w:asciiTheme="minorHAnsi" w:hAnsiTheme="minorHAnsi" w:cstheme="minorHAnsi"/>
                <w:szCs w:val="22"/>
              </w:rPr>
            </w:pPr>
            <w:r w:rsidRPr="00F75735">
              <w:rPr>
                <w:rFonts w:asciiTheme="minorHAnsi" w:hAnsiTheme="minorHAnsi" w:cstheme="minorHAnsi"/>
                <w:szCs w:val="22"/>
              </w:rPr>
              <w:t xml:space="preserve">Numeracy, </w:t>
            </w:r>
          </w:p>
          <w:p w:rsidR="00F75735" w:rsidRPr="00F75735" w:rsidRDefault="00F75735" w:rsidP="00F75735">
            <w:pPr>
              <w:tabs>
                <w:tab w:val="left" w:pos="567"/>
              </w:tabs>
              <w:rPr>
                <w:rFonts w:ascii="Calibri" w:hAnsi="Calibri" w:cs="Calibri"/>
              </w:rPr>
            </w:pPr>
            <w:r w:rsidRPr="00F75735">
              <w:rPr>
                <w:rFonts w:cstheme="minorHAnsi"/>
              </w:rPr>
              <w:t>C&amp;I, M&amp;T, CI</w:t>
            </w:r>
          </w:p>
        </w:tc>
        <w:tc>
          <w:tcPr>
            <w:tcW w:w="851"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Indent"/>
              <w:rPr>
                <w:rFonts w:asciiTheme="minorHAnsi" w:hAnsiTheme="minorHAnsi" w:cstheme="minorHAnsi"/>
                <w:szCs w:val="22"/>
              </w:rPr>
            </w:pPr>
            <w:r w:rsidRPr="00F75735">
              <w:rPr>
                <w:rFonts w:asciiTheme="minorHAnsi" w:hAnsiTheme="minorHAnsi" w:cstheme="minorHAnsi"/>
                <w:szCs w:val="22"/>
              </w:rPr>
              <w:t>T2 W6</w:t>
            </w:r>
          </w:p>
        </w:tc>
        <w:tc>
          <w:tcPr>
            <w:tcW w:w="850"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Indent"/>
              <w:rPr>
                <w:rFonts w:asciiTheme="minorHAnsi" w:hAnsiTheme="minorHAnsi" w:cstheme="minorHAnsi"/>
                <w:szCs w:val="22"/>
              </w:rPr>
            </w:pPr>
          </w:p>
        </w:tc>
      </w:tr>
      <w:tr w:rsidR="00F75735" w:rsidTr="003269EE">
        <w:tc>
          <w:tcPr>
            <w:tcW w:w="1703" w:type="dxa"/>
            <w:tcBorders>
              <w:top w:val="single" w:sz="4" w:space="0" w:color="auto"/>
              <w:left w:val="single" w:sz="4" w:space="0" w:color="auto"/>
              <w:bottom w:val="single" w:sz="4" w:space="0" w:color="auto"/>
              <w:right w:val="nil"/>
            </w:tcBorders>
            <w:hideMark/>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r w:rsidRPr="00F75735">
              <w:rPr>
                <w:rFonts w:asciiTheme="minorHAnsi" w:hAnsiTheme="minorHAnsi" w:cstheme="minorHAnsi"/>
                <w:b/>
                <w:sz w:val="22"/>
                <w:szCs w:val="22"/>
              </w:rPr>
              <w:t>TERM THREE</w:t>
            </w:r>
          </w:p>
        </w:tc>
        <w:tc>
          <w:tcPr>
            <w:tcW w:w="3828" w:type="dxa"/>
            <w:tcBorders>
              <w:top w:val="single" w:sz="4" w:space="0" w:color="auto"/>
              <w:left w:val="nil"/>
              <w:bottom w:val="single" w:sz="4" w:space="0" w:color="auto"/>
              <w:right w:val="nil"/>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c>
          <w:tcPr>
            <w:tcW w:w="567" w:type="dxa"/>
            <w:tcBorders>
              <w:top w:val="single" w:sz="4" w:space="0" w:color="auto"/>
              <w:left w:val="nil"/>
              <w:bottom w:val="single" w:sz="4" w:space="0" w:color="auto"/>
              <w:right w:val="nil"/>
            </w:tcBorders>
          </w:tcPr>
          <w:p w:rsidR="00F75735" w:rsidRPr="00F75735" w:rsidRDefault="00F75735" w:rsidP="00F75735">
            <w:pPr>
              <w:pStyle w:val="Header"/>
              <w:tabs>
                <w:tab w:val="clear" w:pos="4320"/>
                <w:tab w:val="clear" w:pos="8640"/>
                <w:tab w:val="left" w:pos="567"/>
                <w:tab w:val="left" w:pos="6521"/>
                <w:tab w:val="left" w:pos="8022"/>
                <w:tab w:val="left" w:pos="9923"/>
              </w:tabs>
              <w:jc w:val="center"/>
              <w:rPr>
                <w:rFonts w:asciiTheme="minorHAnsi" w:hAnsiTheme="minorHAnsi" w:cstheme="minorHAnsi"/>
                <w:sz w:val="22"/>
                <w:szCs w:val="22"/>
              </w:rPr>
            </w:pPr>
          </w:p>
        </w:tc>
        <w:tc>
          <w:tcPr>
            <w:tcW w:w="567" w:type="dxa"/>
            <w:tcBorders>
              <w:top w:val="single" w:sz="4" w:space="0" w:color="auto"/>
              <w:left w:val="nil"/>
              <w:bottom w:val="single" w:sz="4" w:space="0" w:color="auto"/>
              <w:right w:val="nil"/>
            </w:tcBorders>
          </w:tcPr>
          <w:p w:rsidR="00F75735" w:rsidRPr="00F75735" w:rsidRDefault="00F75735" w:rsidP="00F75735">
            <w:pPr>
              <w:pStyle w:val="Header"/>
              <w:tabs>
                <w:tab w:val="clear" w:pos="4320"/>
                <w:tab w:val="clear" w:pos="8640"/>
                <w:tab w:val="left" w:pos="567"/>
                <w:tab w:val="left" w:pos="6521"/>
                <w:tab w:val="left" w:pos="8022"/>
                <w:tab w:val="left" w:pos="9923"/>
              </w:tabs>
              <w:jc w:val="center"/>
              <w:rPr>
                <w:rFonts w:asciiTheme="minorHAnsi" w:hAnsiTheme="minorHAnsi" w:cstheme="minorHAnsi"/>
                <w:sz w:val="22"/>
                <w:szCs w:val="22"/>
              </w:rPr>
            </w:pPr>
          </w:p>
        </w:tc>
        <w:tc>
          <w:tcPr>
            <w:tcW w:w="1984" w:type="dxa"/>
            <w:tcBorders>
              <w:top w:val="single" w:sz="4" w:space="0" w:color="auto"/>
              <w:left w:val="nil"/>
              <w:bottom w:val="single" w:sz="4" w:space="0" w:color="auto"/>
              <w:right w:val="nil"/>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c>
          <w:tcPr>
            <w:tcW w:w="851" w:type="dxa"/>
            <w:tcBorders>
              <w:top w:val="single" w:sz="4" w:space="0" w:color="auto"/>
              <w:left w:val="nil"/>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c>
          <w:tcPr>
            <w:tcW w:w="850" w:type="dxa"/>
            <w:tcBorders>
              <w:top w:val="single" w:sz="4" w:space="0" w:color="auto"/>
              <w:left w:val="nil"/>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r>
      <w:tr w:rsidR="00F75735" w:rsidTr="003269EE">
        <w:tc>
          <w:tcPr>
            <w:tcW w:w="1703"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r w:rsidRPr="00F75735">
              <w:rPr>
                <w:rFonts w:asciiTheme="minorHAnsi" w:hAnsiTheme="minorHAnsi" w:cstheme="minorHAnsi"/>
                <w:sz w:val="22"/>
                <w:szCs w:val="22"/>
              </w:rPr>
              <w:t>Level 1</w:t>
            </w:r>
          </w:p>
        </w:tc>
        <w:tc>
          <w:tcPr>
            <w:tcW w:w="3828"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rPr>
                <w:rFonts w:cs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cente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center"/>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rPr>
                <w:rFonts w:cs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rPr>
                <w:rFonts w:cs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rPr>
                <w:rFonts w:cstheme="minorHAnsi"/>
                <w:lang w:eastAsia="en-US"/>
              </w:rPr>
            </w:pPr>
          </w:p>
        </w:tc>
      </w:tr>
      <w:tr w:rsidR="00F75735" w:rsidTr="003269EE">
        <w:tc>
          <w:tcPr>
            <w:tcW w:w="1703"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rPr>
                <w:rFonts w:cstheme="minorHAnsi"/>
                <w:lang w:eastAsia="en-US"/>
              </w:rPr>
            </w:pPr>
            <w:r w:rsidRPr="00F75735">
              <w:rPr>
                <w:rFonts w:ascii="Calibri" w:hAnsi="Calibri" w:cs="Calibri"/>
              </w:rPr>
              <w:t>Bivariate</w:t>
            </w:r>
            <w:r w:rsidRPr="00F75735">
              <w:rPr>
                <w:rFonts w:cstheme="minorHAnsi"/>
                <w:lang w:eastAsia="en-US"/>
              </w:rPr>
              <w:t xml:space="preserve"> </w:t>
            </w:r>
          </w:p>
        </w:tc>
        <w:tc>
          <w:tcPr>
            <w:tcW w:w="3828"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tabs>
                <w:tab w:val="left" w:pos="1168"/>
              </w:tabs>
              <w:spacing w:line="276" w:lineRule="auto"/>
              <w:rPr>
                <w:rFonts w:ascii="Calibri" w:hAnsi="Calibri" w:cs="Calibri"/>
              </w:rPr>
            </w:pPr>
            <w:r w:rsidRPr="00F75735">
              <w:rPr>
                <w:rFonts w:ascii="Calibri" w:hAnsi="Calibri" w:cs="Calibri"/>
              </w:rPr>
              <w:t>AS1.11</w:t>
            </w:r>
            <w:r w:rsidRPr="00F75735">
              <w:rPr>
                <w:rFonts w:ascii="Calibri" w:hAnsi="Calibri" w:cs="Calibri"/>
              </w:rPr>
              <w:tab/>
              <w:t>[91036v3]</w:t>
            </w:r>
          </w:p>
          <w:p w:rsidR="00F75735" w:rsidRPr="00F75735" w:rsidRDefault="00F75735" w:rsidP="00F75735">
            <w:pPr>
              <w:pStyle w:val="BodyText"/>
              <w:tabs>
                <w:tab w:val="left" w:pos="1168"/>
              </w:tabs>
              <w:spacing w:after="0"/>
              <w:rPr>
                <w:rFonts w:cstheme="minorHAnsi"/>
                <w:lang w:eastAsia="en-US"/>
              </w:rPr>
            </w:pPr>
            <w:r w:rsidRPr="00F75735">
              <w:rPr>
                <w:rFonts w:ascii="Calibri" w:hAnsi="Calibri" w:cs="Calibri"/>
                <w:lang w:val="en-GB"/>
              </w:rPr>
              <w:t>Investigate Bivariate numerical data involving the statistical enquiry cycle.</w:t>
            </w: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jc w:val="center"/>
              <w:rPr>
                <w:rFonts w:cstheme="minorHAnsi"/>
                <w:lang w:eastAsia="en-US"/>
              </w:rPr>
            </w:pPr>
            <w:proofErr w:type="spellStart"/>
            <w:r w:rsidRPr="00F75735">
              <w:rPr>
                <w:rFonts w:cstheme="minorHAnsi"/>
                <w:lang w:eastAsia="en-US"/>
              </w:rPr>
              <w:t>Int</w:t>
            </w:r>
            <w:proofErr w:type="spellEnd"/>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jc w:val="center"/>
              <w:rPr>
                <w:rFonts w:cstheme="minorHAnsi"/>
                <w:lang w:eastAsia="en-US"/>
              </w:rPr>
            </w:pPr>
            <w:r w:rsidRPr="00F75735">
              <w:rPr>
                <w:rFonts w:cstheme="minorHAnsi"/>
                <w:lang w:eastAsia="en-US"/>
              </w:rPr>
              <w:t>L1 3</w:t>
            </w:r>
          </w:p>
        </w:tc>
        <w:tc>
          <w:tcPr>
            <w:tcW w:w="1984"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tabs>
                <w:tab w:val="left" w:pos="567"/>
              </w:tabs>
              <w:rPr>
                <w:rFonts w:ascii="Calibri" w:hAnsi="Calibri" w:cs="Calibri"/>
              </w:rPr>
            </w:pPr>
            <w:r w:rsidRPr="00F75735">
              <w:rPr>
                <w:rFonts w:ascii="Calibri" w:hAnsi="Calibri" w:cs="Calibri"/>
              </w:rPr>
              <w:t>Numeracy, Literacy</w:t>
            </w:r>
          </w:p>
          <w:p w:rsidR="00F75735" w:rsidRPr="00F75735" w:rsidRDefault="00F75735" w:rsidP="00F75735">
            <w:pPr>
              <w:pStyle w:val="BodyTextIndent"/>
              <w:jc w:val="left"/>
              <w:rPr>
                <w:rFonts w:asciiTheme="minorHAnsi" w:hAnsiTheme="minorHAnsi" w:cstheme="minorHAnsi"/>
                <w:szCs w:val="22"/>
              </w:rPr>
            </w:pPr>
            <w:r w:rsidRPr="00F75735">
              <w:rPr>
                <w:rFonts w:ascii="Calibri" w:hAnsi="Calibri" w:cs="Calibri"/>
                <w:szCs w:val="22"/>
              </w:rPr>
              <w:t>PI, CI</w:t>
            </w:r>
          </w:p>
        </w:tc>
        <w:tc>
          <w:tcPr>
            <w:tcW w:w="851"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Indent"/>
              <w:rPr>
                <w:rFonts w:asciiTheme="minorHAnsi" w:hAnsiTheme="minorHAnsi" w:cstheme="minorHAnsi"/>
                <w:szCs w:val="22"/>
              </w:rPr>
            </w:pPr>
            <w:r w:rsidRPr="00F75735">
              <w:rPr>
                <w:rFonts w:asciiTheme="minorHAnsi" w:hAnsiTheme="minorHAnsi" w:cstheme="minorHAnsi"/>
                <w:szCs w:val="22"/>
              </w:rPr>
              <w:t xml:space="preserve">T3 </w:t>
            </w:r>
            <w:proofErr w:type="spellStart"/>
            <w:r w:rsidRPr="00F75735">
              <w:rPr>
                <w:rFonts w:asciiTheme="minorHAnsi" w:hAnsiTheme="minorHAnsi" w:cstheme="minorHAnsi"/>
                <w:szCs w:val="22"/>
              </w:rPr>
              <w:t>Wk</w:t>
            </w:r>
            <w:proofErr w:type="spellEnd"/>
            <w:r w:rsidRPr="00F75735">
              <w:rPr>
                <w:rFonts w:asciiTheme="minorHAnsi" w:hAnsiTheme="minorHAnsi" w:cstheme="minorHAnsi"/>
                <w:szCs w:val="22"/>
              </w:rPr>
              <w:t xml:space="preserve"> 3</w:t>
            </w:r>
          </w:p>
        </w:tc>
        <w:tc>
          <w:tcPr>
            <w:tcW w:w="850"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Indent"/>
              <w:rPr>
                <w:rFonts w:asciiTheme="minorHAnsi" w:hAnsiTheme="minorHAnsi" w:cstheme="minorHAnsi"/>
                <w:szCs w:val="22"/>
              </w:rPr>
            </w:pPr>
          </w:p>
        </w:tc>
      </w:tr>
      <w:tr w:rsidR="00F75735" w:rsidTr="003269EE">
        <w:tc>
          <w:tcPr>
            <w:tcW w:w="1703"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r w:rsidRPr="00F75735">
              <w:rPr>
                <w:rFonts w:asciiTheme="minorHAnsi" w:hAnsiTheme="minorHAnsi" w:cstheme="minorHAnsi"/>
                <w:sz w:val="22"/>
                <w:szCs w:val="22"/>
              </w:rPr>
              <w:t xml:space="preserve">Transformation Geometry </w:t>
            </w:r>
          </w:p>
        </w:tc>
        <w:tc>
          <w:tcPr>
            <w:tcW w:w="3828"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rPr>
                <w:rFonts w:cstheme="minorHAnsi"/>
                <w:lang w:eastAsia="en-US"/>
              </w:rPr>
            </w:pPr>
            <w:r w:rsidRPr="00F75735">
              <w:rPr>
                <w:rFonts w:cstheme="minorHAnsi"/>
                <w:lang w:eastAsia="en-US"/>
              </w:rPr>
              <w:t>AS1.9       [91034v3]</w:t>
            </w:r>
          </w:p>
          <w:p w:rsidR="00F75735" w:rsidRPr="00F75735" w:rsidRDefault="00F75735" w:rsidP="00F75735">
            <w:pPr>
              <w:pStyle w:val="BodyText"/>
              <w:spacing w:after="0"/>
              <w:rPr>
                <w:rFonts w:cstheme="minorHAnsi"/>
                <w:lang w:eastAsia="en-US"/>
              </w:rPr>
            </w:pPr>
          </w:p>
          <w:p w:rsidR="00F75735" w:rsidRPr="00F75735" w:rsidRDefault="00F75735" w:rsidP="00F75735">
            <w:pPr>
              <w:pStyle w:val="BodyText"/>
              <w:spacing w:after="0"/>
              <w:rPr>
                <w:rFonts w:cstheme="minorHAnsi"/>
                <w:lang w:eastAsia="en-US"/>
              </w:rPr>
            </w:pPr>
            <w:r w:rsidRPr="00F75735">
              <w:rPr>
                <w:rFonts w:cstheme="minorHAnsi"/>
                <w:lang w:eastAsia="en-US"/>
              </w:rPr>
              <w:t>Apply transformation geometry in solving problems</w:t>
            </w: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rPr>
                <w:rFonts w:asciiTheme="minorHAnsi" w:hAnsiTheme="minorHAnsi" w:cstheme="minorHAnsi"/>
                <w:sz w:val="22"/>
                <w:szCs w:val="22"/>
              </w:rPr>
            </w:pPr>
            <w:proofErr w:type="spellStart"/>
            <w:r w:rsidRPr="00F75735">
              <w:rPr>
                <w:rFonts w:asciiTheme="minorHAnsi" w:hAnsiTheme="minorHAnsi" w:cstheme="minorHAnsi"/>
                <w:sz w:val="22"/>
                <w:szCs w:val="22"/>
              </w:rPr>
              <w:t>Int</w:t>
            </w:r>
            <w:proofErr w:type="spellEnd"/>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center"/>
              <w:rPr>
                <w:rFonts w:asciiTheme="minorHAnsi" w:hAnsiTheme="minorHAnsi" w:cstheme="minorHAnsi"/>
                <w:sz w:val="22"/>
                <w:szCs w:val="22"/>
              </w:rPr>
            </w:pPr>
            <w:r w:rsidRPr="00F75735">
              <w:rPr>
                <w:rFonts w:asciiTheme="minorHAnsi" w:hAnsiTheme="minorHAnsi" w:cstheme="minorHAnsi"/>
                <w:sz w:val="22"/>
                <w:szCs w:val="22"/>
              </w:rPr>
              <w:t>L1 2</w:t>
            </w:r>
          </w:p>
        </w:tc>
        <w:tc>
          <w:tcPr>
            <w:tcW w:w="1984"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rPr>
                <w:rFonts w:cs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rPr>
                <w:rFonts w:cstheme="minorHAnsi"/>
                <w:lang w:eastAsia="en-US"/>
              </w:rPr>
            </w:pPr>
            <w:r w:rsidRPr="00F75735">
              <w:rPr>
                <w:rFonts w:cstheme="minorHAnsi"/>
                <w:lang w:eastAsia="en-US"/>
              </w:rPr>
              <w:t>T3 W10</w:t>
            </w:r>
          </w:p>
        </w:tc>
        <w:tc>
          <w:tcPr>
            <w:tcW w:w="850"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rPr>
                <w:rFonts w:cstheme="minorHAnsi"/>
                <w:lang w:eastAsia="en-US"/>
              </w:rPr>
            </w:pPr>
          </w:p>
        </w:tc>
      </w:tr>
      <w:tr w:rsidR="00F75735" w:rsidTr="003269EE">
        <w:tc>
          <w:tcPr>
            <w:tcW w:w="1703"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r w:rsidRPr="00F75735">
              <w:rPr>
                <w:rFonts w:asciiTheme="minorHAnsi" w:hAnsiTheme="minorHAnsi" w:cstheme="minorHAnsi"/>
                <w:sz w:val="22"/>
                <w:szCs w:val="22"/>
              </w:rPr>
              <w:t>Level 2</w:t>
            </w:r>
          </w:p>
        </w:tc>
        <w:tc>
          <w:tcPr>
            <w:tcW w:w="3828"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rPr>
                <w:rFonts w:cs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center"/>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rPr>
                <w:rFonts w:cs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rPr>
                <w:rFonts w:cs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rPr>
                <w:rFonts w:cstheme="minorHAnsi"/>
                <w:lang w:eastAsia="en-US"/>
              </w:rPr>
            </w:pPr>
          </w:p>
        </w:tc>
      </w:tr>
      <w:tr w:rsidR="00F75735" w:rsidTr="003269EE">
        <w:tc>
          <w:tcPr>
            <w:tcW w:w="1703"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rPr>
                <w:rFonts w:cstheme="minorHAnsi"/>
                <w:lang w:eastAsia="en-US"/>
              </w:rPr>
            </w:pPr>
            <w:r w:rsidRPr="00F75735">
              <w:rPr>
                <w:rFonts w:cstheme="minorHAnsi"/>
              </w:rPr>
              <w:t>Statistical Experiment</w:t>
            </w:r>
          </w:p>
        </w:tc>
        <w:tc>
          <w:tcPr>
            <w:tcW w:w="3828"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tabs>
                <w:tab w:val="left" w:pos="1168"/>
              </w:tabs>
              <w:spacing w:after="0"/>
              <w:rPr>
                <w:rFonts w:cstheme="minorHAnsi"/>
                <w:lang w:eastAsia="en-US"/>
              </w:rPr>
            </w:pPr>
            <w:r w:rsidRPr="00F75735">
              <w:rPr>
                <w:rFonts w:cstheme="minorHAnsi"/>
                <w:lang w:eastAsia="en-US"/>
              </w:rPr>
              <w:t>AS2.10</w:t>
            </w:r>
            <w:r w:rsidRPr="00F75735">
              <w:rPr>
                <w:rFonts w:cstheme="minorHAnsi"/>
                <w:lang w:eastAsia="en-US"/>
              </w:rPr>
              <w:tab/>
              <w:t>(91265 v3)</w:t>
            </w:r>
          </w:p>
          <w:p w:rsidR="00F75735" w:rsidRPr="00F75735" w:rsidRDefault="00F75735" w:rsidP="00F75735">
            <w:pPr>
              <w:rPr>
                <w:rFonts w:cstheme="minorHAnsi"/>
                <w:lang w:eastAsia="en-US"/>
              </w:rPr>
            </w:pPr>
            <w:r w:rsidRPr="00F75735">
              <w:rPr>
                <w:rFonts w:cstheme="minorHAnsi"/>
                <w:lang w:eastAsia="en-US"/>
              </w:rPr>
              <w:t>Conduct an experiment using statistical methods</w:t>
            </w: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jc w:val="center"/>
              <w:rPr>
                <w:rFonts w:cstheme="minorHAnsi"/>
                <w:lang w:eastAsia="en-US"/>
              </w:rPr>
            </w:pPr>
            <w:proofErr w:type="spellStart"/>
            <w:r w:rsidRPr="00F75735">
              <w:rPr>
                <w:rFonts w:cstheme="minorHAnsi"/>
                <w:lang w:eastAsia="en-US"/>
              </w:rPr>
              <w:t>Int</w:t>
            </w:r>
            <w:proofErr w:type="spellEnd"/>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BodyText"/>
              <w:spacing w:after="0"/>
              <w:jc w:val="center"/>
              <w:rPr>
                <w:rFonts w:cstheme="minorHAnsi"/>
                <w:lang w:eastAsia="en-US"/>
              </w:rPr>
            </w:pPr>
            <w:r w:rsidRPr="00F75735">
              <w:rPr>
                <w:rFonts w:cstheme="minorHAnsi"/>
                <w:lang w:eastAsia="en-US"/>
              </w:rPr>
              <w:t>L2 3</w:t>
            </w:r>
          </w:p>
        </w:tc>
        <w:tc>
          <w:tcPr>
            <w:tcW w:w="1984"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rPr>
                <w:rFonts w:cstheme="minorHAnsi"/>
                <w:lang w:eastAsia="en-US"/>
              </w:rPr>
            </w:pPr>
            <w:r w:rsidRPr="00F75735">
              <w:rPr>
                <w:rFonts w:cstheme="minorHAnsi"/>
                <w:lang w:eastAsia="en-US"/>
              </w:rPr>
              <w:t xml:space="preserve">Numeracy, Literacy, </w:t>
            </w:r>
          </w:p>
          <w:p w:rsidR="00F75735" w:rsidRPr="00F75735" w:rsidRDefault="00F75735" w:rsidP="00F75735">
            <w:pPr>
              <w:rPr>
                <w:rFonts w:cstheme="minorHAnsi"/>
                <w:lang w:eastAsia="en-US"/>
              </w:rPr>
            </w:pPr>
            <w:r w:rsidRPr="00F75735">
              <w:rPr>
                <w:rFonts w:cstheme="minorHAnsi"/>
                <w:lang w:eastAsia="en-US"/>
              </w:rPr>
              <w:t>PI, SI, S&amp;C, CI</w:t>
            </w:r>
          </w:p>
        </w:tc>
        <w:tc>
          <w:tcPr>
            <w:tcW w:w="851"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rPr>
                <w:rFonts w:cstheme="minorHAnsi"/>
                <w:lang w:eastAsia="en-US"/>
              </w:rPr>
            </w:pPr>
            <w:r w:rsidRPr="00F75735">
              <w:rPr>
                <w:rFonts w:cstheme="minorHAnsi"/>
                <w:lang w:eastAsia="en-US"/>
              </w:rPr>
              <w:t>T3 W10</w:t>
            </w:r>
          </w:p>
        </w:tc>
        <w:tc>
          <w:tcPr>
            <w:tcW w:w="850"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rPr>
                <w:rFonts w:cstheme="minorHAnsi"/>
                <w:lang w:eastAsia="en-US"/>
              </w:rPr>
            </w:pPr>
          </w:p>
        </w:tc>
      </w:tr>
      <w:tr w:rsidR="00F75735" w:rsidTr="003269EE">
        <w:tc>
          <w:tcPr>
            <w:tcW w:w="1703" w:type="dxa"/>
            <w:tcBorders>
              <w:top w:val="single" w:sz="4" w:space="0" w:color="auto"/>
              <w:left w:val="single" w:sz="4" w:space="0" w:color="auto"/>
              <w:bottom w:val="single" w:sz="4" w:space="0" w:color="auto"/>
              <w:right w:val="nil"/>
            </w:tcBorders>
            <w:hideMark/>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b/>
                <w:sz w:val="22"/>
                <w:szCs w:val="22"/>
              </w:rPr>
            </w:pPr>
            <w:r w:rsidRPr="00F75735">
              <w:rPr>
                <w:rFonts w:asciiTheme="minorHAnsi" w:hAnsiTheme="minorHAnsi" w:cstheme="minorHAnsi"/>
                <w:b/>
                <w:sz w:val="22"/>
                <w:szCs w:val="22"/>
              </w:rPr>
              <w:t>TERM FOUR</w:t>
            </w:r>
          </w:p>
        </w:tc>
        <w:tc>
          <w:tcPr>
            <w:tcW w:w="3828" w:type="dxa"/>
            <w:tcBorders>
              <w:top w:val="single" w:sz="4" w:space="0" w:color="auto"/>
              <w:left w:val="nil"/>
              <w:bottom w:val="single" w:sz="4" w:space="0" w:color="auto"/>
              <w:right w:val="nil"/>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c>
          <w:tcPr>
            <w:tcW w:w="567" w:type="dxa"/>
            <w:tcBorders>
              <w:top w:val="single" w:sz="4" w:space="0" w:color="auto"/>
              <w:left w:val="nil"/>
              <w:bottom w:val="single" w:sz="4" w:space="0" w:color="auto"/>
              <w:right w:val="nil"/>
            </w:tcBorders>
          </w:tcPr>
          <w:p w:rsidR="00F75735" w:rsidRPr="00F75735" w:rsidRDefault="00F75735" w:rsidP="00F75735">
            <w:pPr>
              <w:pStyle w:val="Header"/>
              <w:tabs>
                <w:tab w:val="clear" w:pos="4320"/>
                <w:tab w:val="clear" w:pos="8640"/>
                <w:tab w:val="left" w:pos="567"/>
                <w:tab w:val="left" w:pos="6521"/>
                <w:tab w:val="left" w:pos="8022"/>
                <w:tab w:val="left" w:pos="9923"/>
              </w:tabs>
              <w:jc w:val="center"/>
              <w:rPr>
                <w:rFonts w:asciiTheme="minorHAnsi" w:hAnsiTheme="minorHAnsi" w:cstheme="minorHAnsi"/>
                <w:sz w:val="22"/>
                <w:szCs w:val="22"/>
              </w:rPr>
            </w:pPr>
          </w:p>
        </w:tc>
        <w:tc>
          <w:tcPr>
            <w:tcW w:w="567" w:type="dxa"/>
            <w:tcBorders>
              <w:top w:val="single" w:sz="4" w:space="0" w:color="auto"/>
              <w:left w:val="nil"/>
              <w:bottom w:val="single" w:sz="4" w:space="0" w:color="auto"/>
              <w:right w:val="nil"/>
            </w:tcBorders>
          </w:tcPr>
          <w:p w:rsidR="00F75735" w:rsidRPr="00F75735" w:rsidRDefault="00F75735" w:rsidP="00F75735">
            <w:pPr>
              <w:pStyle w:val="Header"/>
              <w:tabs>
                <w:tab w:val="clear" w:pos="4320"/>
                <w:tab w:val="clear" w:pos="8640"/>
                <w:tab w:val="left" w:pos="567"/>
                <w:tab w:val="left" w:pos="6521"/>
                <w:tab w:val="left" w:pos="8022"/>
                <w:tab w:val="left" w:pos="9923"/>
              </w:tabs>
              <w:jc w:val="center"/>
              <w:rPr>
                <w:rFonts w:asciiTheme="minorHAnsi" w:hAnsiTheme="minorHAnsi" w:cstheme="minorHAnsi"/>
                <w:sz w:val="22"/>
                <w:szCs w:val="22"/>
              </w:rPr>
            </w:pPr>
          </w:p>
        </w:tc>
        <w:tc>
          <w:tcPr>
            <w:tcW w:w="1984" w:type="dxa"/>
            <w:tcBorders>
              <w:top w:val="single" w:sz="4" w:space="0" w:color="auto"/>
              <w:left w:val="nil"/>
              <w:bottom w:val="single" w:sz="4" w:space="0" w:color="auto"/>
              <w:right w:val="nil"/>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c>
          <w:tcPr>
            <w:tcW w:w="851" w:type="dxa"/>
            <w:tcBorders>
              <w:top w:val="single" w:sz="4" w:space="0" w:color="auto"/>
              <w:left w:val="nil"/>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c>
          <w:tcPr>
            <w:tcW w:w="850" w:type="dxa"/>
            <w:tcBorders>
              <w:top w:val="single" w:sz="4" w:space="0" w:color="auto"/>
              <w:left w:val="nil"/>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r>
      <w:tr w:rsidR="00F75735" w:rsidTr="003269EE">
        <w:tc>
          <w:tcPr>
            <w:tcW w:w="1703"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cstheme="minorHAnsi"/>
                <w:sz w:val="22"/>
                <w:szCs w:val="22"/>
              </w:rPr>
            </w:pPr>
            <w:r w:rsidRPr="00F75735">
              <w:rPr>
                <w:rFonts w:cstheme="minorHAnsi"/>
                <w:sz w:val="22"/>
                <w:szCs w:val="22"/>
              </w:rPr>
              <w:t>Level 2</w:t>
            </w:r>
          </w:p>
        </w:tc>
        <w:tc>
          <w:tcPr>
            <w:tcW w:w="3828"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tabs>
                <w:tab w:val="left" w:pos="1241"/>
              </w:tabs>
              <w:rPr>
                <w:rFonts w:cstheme="minorHAnsi"/>
                <w:bCs/>
                <w:lang w:eastAsia="en-US"/>
              </w:rPr>
            </w:pP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cente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center"/>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rPr>
                <w:rFonts w:cs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r>
      <w:tr w:rsidR="00F75735" w:rsidTr="003269EE">
        <w:tc>
          <w:tcPr>
            <w:tcW w:w="1703"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r w:rsidRPr="00F75735">
              <w:rPr>
                <w:rFonts w:cstheme="minorHAnsi"/>
                <w:sz w:val="22"/>
                <w:szCs w:val="22"/>
              </w:rPr>
              <w:t>Networks</w:t>
            </w:r>
          </w:p>
        </w:tc>
        <w:tc>
          <w:tcPr>
            <w:tcW w:w="3828"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tabs>
                <w:tab w:val="left" w:pos="1241"/>
              </w:tabs>
              <w:rPr>
                <w:rFonts w:cstheme="minorHAnsi"/>
                <w:bCs/>
                <w:lang w:eastAsia="en-US"/>
              </w:rPr>
            </w:pPr>
            <w:r w:rsidRPr="00F75735">
              <w:rPr>
                <w:rFonts w:cstheme="minorHAnsi"/>
                <w:bCs/>
                <w:lang w:eastAsia="en-US"/>
              </w:rPr>
              <w:t>AS 2.5</w:t>
            </w:r>
            <w:r w:rsidRPr="00F75735">
              <w:rPr>
                <w:rFonts w:cstheme="minorHAnsi"/>
                <w:bCs/>
                <w:lang w:eastAsia="en-US"/>
              </w:rPr>
              <w:tab/>
            </w:r>
            <w:r w:rsidRPr="00F75735">
              <w:rPr>
                <w:rFonts w:cstheme="minorHAnsi"/>
                <w:lang w:eastAsia="en-US"/>
              </w:rPr>
              <w:t>(91260 v3)</w:t>
            </w:r>
          </w:p>
          <w:p w:rsidR="00F75735" w:rsidRPr="00F75735" w:rsidRDefault="00F75735" w:rsidP="00F75735">
            <w:pPr>
              <w:pStyle w:val="BodyText"/>
              <w:spacing w:after="0"/>
              <w:rPr>
                <w:rFonts w:cstheme="minorHAnsi"/>
                <w:lang w:eastAsia="en-US"/>
              </w:rPr>
            </w:pPr>
            <w:r w:rsidRPr="00F75735">
              <w:rPr>
                <w:rFonts w:cstheme="minorHAnsi"/>
                <w:color w:val="000000"/>
                <w:lang w:eastAsia="en-US"/>
              </w:rPr>
              <w:t>Apply networks in solving problems</w:t>
            </w:r>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center"/>
              <w:rPr>
                <w:rFonts w:asciiTheme="minorHAnsi" w:hAnsiTheme="minorHAnsi" w:cstheme="minorHAnsi"/>
                <w:sz w:val="22"/>
                <w:szCs w:val="22"/>
              </w:rPr>
            </w:pPr>
            <w:proofErr w:type="spellStart"/>
            <w:r w:rsidRPr="00F75735">
              <w:rPr>
                <w:rFonts w:asciiTheme="minorHAnsi" w:hAnsiTheme="minorHAnsi" w:cstheme="minorHAnsi"/>
                <w:sz w:val="22"/>
                <w:szCs w:val="22"/>
              </w:rPr>
              <w:t>Int</w:t>
            </w:r>
            <w:proofErr w:type="spellEnd"/>
          </w:p>
        </w:tc>
        <w:tc>
          <w:tcPr>
            <w:tcW w:w="567"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center"/>
              <w:rPr>
                <w:rFonts w:asciiTheme="minorHAnsi" w:hAnsiTheme="minorHAnsi" w:cstheme="minorHAnsi"/>
                <w:sz w:val="22"/>
                <w:szCs w:val="22"/>
              </w:rPr>
            </w:pPr>
            <w:r w:rsidRPr="00F75735">
              <w:rPr>
                <w:rFonts w:asciiTheme="minorHAnsi" w:hAnsiTheme="minorHAnsi" w:cstheme="minorHAnsi"/>
                <w:sz w:val="22"/>
                <w:szCs w:val="22"/>
              </w:rPr>
              <w:t>L2 2</w:t>
            </w:r>
          </w:p>
        </w:tc>
        <w:tc>
          <w:tcPr>
            <w:tcW w:w="1984"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r w:rsidRPr="00F75735">
              <w:rPr>
                <w:rFonts w:asciiTheme="minorHAnsi" w:hAnsiTheme="minorHAnsi" w:cstheme="minorHAnsi"/>
                <w:sz w:val="22"/>
                <w:szCs w:val="22"/>
              </w:rPr>
              <w:t xml:space="preserve">Numeracy,  </w:t>
            </w:r>
          </w:p>
          <w:p w:rsidR="00F75735" w:rsidRPr="00F75735" w:rsidRDefault="00F75735" w:rsidP="00F75735">
            <w:pPr>
              <w:rPr>
                <w:rFonts w:cstheme="minorHAnsi"/>
                <w:lang w:eastAsia="en-US"/>
              </w:rPr>
            </w:pPr>
            <w:r w:rsidRPr="00F75735">
              <w:rPr>
                <w:rFonts w:cstheme="minorHAnsi"/>
              </w:rPr>
              <w:t>C&amp;I, PI, S&amp;C, CI</w:t>
            </w:r>
          </w:p>
        </w:tc>
        <w:tc>
          <w:tcPr>
            <w:tcW w:w="851"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rPr>
                <w:rFonts w:cstheme="minorHAnsi"/>
                <w:lang w:eastAsia="en-US"/>
              </w:rPr>
            </w:pPr>
            <w:r w:rsidRPr="00F75735">
              <w:rPr>
                <w:rFonts w:cstheme="minorHAnsi"/>
                <w:lang w:eastAsia="en-US"/>
              </w:rPr>
              <w:t>T4 W3</w:t>
            </w:r>
          </w:p>
        </w:tc>
        <w:tc>
          <w:tcPr>
            <w:tcW w:w="850"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r>
      <w:tr w:rsidR="00F75735" w:rsidTr="006C453B">
        <w:tc>
          <w:tcPr>
            <w:tcW w:w="1703" w:type="dxa"/>
            <w:tcBorders>
              <w:top w:val="single" w:sz="4" w:space="0" w:color="auto"/>
              <w:left w:val="single" w:sz="4" w:space="0" w:color="auto"/>
              <w:bottom w:val="single" w:sz="4" w:space="0" w:color="auto"/>
              <w:right w:val="single" w:sz="4" w:space="0" w:color="auto"/>
            </w:tcBorders>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b/>
                <w:sz w:val="22"/>
                <w:szCs w:val="22"/>
              </w:rPr>
            </w:pPr>
          </w:p>
        </w:tc>
        <w:tc>
          <w:tcPr>
            <w:tcW w:w="3828" w:type="dxa"/>
            <w:tcBorders>
              <w:top w:val="single" w:sz="4" w:space="0" w:color="auto"/>
              <w:left w:val="single" w:sz="4" w:space="0" w:color="auto"/>
              <w:bottom w:val="single" w:sz="4" w:space="0" w:color="auto"/>
              <w:right w:val="single" w:sz="4" w:space="0" w:color="auto"/>
            </w:tcBorders>
            <w:hideMark/>
          </w:tcPr>
          <w:p w:rsidR="00F75735" w:rsidRPr="00F75735" w:rsidRDefault="00F75735" w:rsidP="00F75735">
            <w:pPr>
              <w:pStyle w:val="Header"/>
              <w:tabs>
                <w:tab w:val="clear" w:pos="4320"/>
                <w:tab w:val="clear" w:pos="8640"/>
                <w:tab w:val="left" w:pos="567"/>
                <w:tab w:val="left" w:pos="6521"/>
                <w:tab w:val="left" w:pos="8022"/>
                <w:tab w:val="left" w:pos="9923"/>
              </w:tabs>
              <w:jc w:val="right"/>
              <w:rPr>
                <w:rFonts w:asciiTheme="minorHAnsi" w:hAnsiTheme="minorHAnsi" w:cstheme="minorHAnsi"/>
                <w:sz w:val="22"/>
                <w:szCs w:val="22"/>
              </w:rPr>
            </w:pPr>
            <w:r w:rsidRPr="00F75735">
              <w:rPr>
                <w:rFonts w:asciiTheme="minorHAnsi" w:hAnsiTheme="minorHAnsi" w:cstheme="minorHAnsi"/>
                <w:b/>
                <w:sz w:val="22"/>
                <w:szCs w:val="22"/>
              </w:rPr>
              <w:t>Total credits</w:t>
            </w:r>
          </w:p>
        </w:tc>
        <w:tc>
          <w:tcPr>
            <w:tcW w:w="567" w:type="dxa"/>
            <w:tcBorders>
              <w:top w:val="single" w:sz="4" w:space="0" w:color="auto"/>
              <w:left w:val="single" w:sz="4" w:space="0" w:color="auto"/>
              <w:bottom w:val="single" w:sz="4" w:space="0" w:color="auto"/>
              <w:right w:val="single" w:sz="4" w:space="0" w:color="auto"/>
            </w:tcBorders>
            <w:hideMark/>
          </w:tcPr>
          <w:p w:rsidR="00F75735" w:rsidRPr="00F75735" w:rsidRDefault="00F75735" w:rsidP="00F75735">
            <w:pPr>
              <w:rPr>
                <w:rFonts w:cs="Times New Roman"/>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75735" w:rsidRPr="00F75735" w:rsidRDefault="00F75735" w:rsidP="00F75735">
            <w:pPr>
              <w:pStyle w:val="Header"/>
              <w:tabs>
                <w:tab w:val="clear" w:pos="4320"/>
                <w:tab w:val="clear" w:pos="8640"/>
                <w:tab w:val="left" w:pos="567"/>
                <w:tab w:val="left" w:pos="6521"/>
                <w:tab w:val="left" w:pos="8022"/>
                <w:tab w:val="left" w:pos="9923"/>
              </w:tabs>
              <w:jc w:val="center"/>
              <w:rPr>
                <w:rFonts w:asciiTheme="minorHAnsi" w:hAnsiTheme="minorHAnsi" w:cstheme="minorHAnsi"/>
                <w:b/>
                <w:sz w:val="22"/>
                <w:szCs w:val="22"/>
              </w:rPr>
            </w:pPr>
            <w:r>
              <w:rPr>
                <w:rFonts w:asciiTheme="minorHAnsi" w:hAnsiTheme="minorHAnsi" w:cstheme="minorHAnsi"/>
                <w:b/>
                <w:sz w:val="22"/>
                <w:szCs w:val="22"/>
              </w:rPr>
              <w:t>L1 11</w:t>
            </w:r>
          </w:p>
          <w:p w:rsidR="00F75735" w:rsidRPr="00F75735" w:rsidRDefault="00F75735" w:rsidP="00F75735">
            <w:pPr>
              <w:pStyle w:val="Header"/>
              <w:tabs>
                <w:tab w:val="clear" w:pos="4320"/>
                <w:tab w:val="clear" w:pos="8640"/>
                <w:tab w:val="left" w:pos="567"/>
                <w:tab w:val="left" w:pos="6521"/>
                <w:tab w:val="left" w:pos="8022"/>
                <w:tab w:val="left" w:pos="9923"/>
              </w:tabs>
              <w:jc w:val="center"/>
              <w:rPr>
                <w:rFonts w:asciiTheme="minorHAnsi" w:hAnsiTheme="minorHAnsi" w:cstheme="minorHAnsi"/>
                <w:b/>
                <w:sz w:val="22"/>
                <w:szCs w:val="22"/>
              </w:rPr>
            </w:pPr>
            <w:r w:rsidRPr="00F75735">
              <w:rPr>
                <w:rFonts w:asciiTheme="minorHAnsi" w:hAnsiTheme="minorHAnsi" w:cstheme="minorHAnsi"/>
                <w:b/>
                <w:sz w:val="22"/>
                <w:szCs w:val="22"/>
              </w:rPr>
              <w:t>L2 8</w:t>
            </w:r>
          </w:p>
        </w:tc>
        <w:tc>
          <w:tcPr>
            <w:tcW w:w="3685" w:type="dxa"/>
            <w:gridSpan w:val="3"/>
            <w:tcBorders>
              <w:top w:val="single" w:sz="4" w:space="0" w:color="auto"/>
              <w:left w:val="single" w:sz="4" w:space="0" w:color="auto"/>
              <w:bottom w:val="single" w:sz="4" w:space="0" w:color="auto"/>
              <w:right w:val="single" w:sz="4" w:space="0" w:color="auto"/>
            </w:tcBorders>
            <w:hideMark/>
          </w:tcPr>
          <w:p w:rsidR="00F75735" w:rsidRPr="00F75735" w:rsidRDefault="00F75735" w:rsidP="00F75735">
            <w:pPr>
              <w:pStyle w:val="Header"/>
              <w:tabs>
                <w:tab w:val="clear" w:pos="4320"/>
                <w:tab w:val="clear" w:pos="8640"/>
                <w:tab w:val="left" w:pos="567"/>
                <w:tab w:val="left" w:pos="6521"/>
                <w:tab w:val="left" w:pos="8022"/>
                <w:tab w:val="left" w:pos="9923"/>
              </w:tabs>
              <w:jc w:val="left"/>
              <w:rPr>
                <w:rFonts w:asciiTheme="minorHAnsi" w:hAnsiTheme="minorHAnsi" w:cstheme="minorHAnsi"/>
                <w:sz w:val="22"/>
                <w:szCs w:val="22"/>
              </w:rPr>
            </w:pPr>
          </w:p>
        </w:tc>
      </w:tr>
    </w:tbl>
    <w:p w:rsidR="00476D8A" w:rsidRDefault="00476D8A" w:rsidP="002F7DE9"/>
    <w:sectPr w:rsidR="00476D8A" w:rsidSect="002F7DE9">
      <w:pgSz w:w="11906" w:h="16838"/>
      <w:pgMar w:top="568"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660A6"/>
    <w:multiLevelType w:val="hybridMultilevel"/>
    <w:tmpl w:val="0EB221A6"/>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 w15:restartNumberingAfterBreak="0">
    <w:nsid w:val="471823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15F5271"/>
    <w:multiLevelType w:val="hybridMultilevel"/>
    <w:tmpl w:val="F15E5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550F72"/>
    <w:multiLevelType w:val="hybridMultilevel"/>
    <w:tmpl w:val="97AADB7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2F"/>
    <w:rsid w:val="0001246B"/>
    <w:rsid w:val="0002484A"/>
    <w:rsid w:val="00090A87"/>
    <w:rsid w:val="00235972"/>
    <w:rsid w:val="002F7DE9"/>
    <w:rsid w:val="00324E42"/>
    <w:rsid w:val="003269EE"/>
    <w:rsid w:val="003A43F2"/>
    <w:rsid w:val="00465DDB"/>
    <w:rsid w:val="00476D8A"/>
    <w:rsid w:val="005C773B"/>
    <w:rsid w:val="005E5E1F"/>
    <w:rsid w:val="006965EA"/>
    <w:rsid w:val="006C453B"/>
    <w:rsid w:val="0089659A"/>
    <w:rsid w:val="009A3C89"/>
    <w:rsid w:val="009E5ACE"/>
    <w:rsid w:val="00A00F0B"/>
    <w:rsid w:val="00A82D74"/>
    <w:rsid w:val="00BB0426"/>
    <w:rsid w:val="00BF35E0"/>
    <w:rsid w:val="00C3328B"/>
    <w:rsid w:val="00C4660E"/>
    <w:rsid w:val="00CC1BC8"/>
    <w:rsid w:val="00CC70CE"/>
    <w:rsid w:val="00CD5C79"/>
    <w:rsid w:val="00D12D3D"/>
    <w:rsid w:val="00E11616"/>
    <w:rsid w:val="00E7482F"/>
    <w:rsid w:val="00EF5184"/>
    <w:rsid w:val="00F71990"/>
    <w:rsid w:val="00F757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5C1F"/>
  <w15:docId w15:val="{F63DDEE9-E56F-4DC7-B304-FCA1E4B1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C89"/>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3C89"/>
    <w:pPr>
      <w:widowControl w:val="0"/>
      <w:tabs>
        <w:tab w:val="center" w:pos="4320"/>
        <w:tab w:val="right" w:pos="8640"/>
      </w:tabs>
      <w:spacing w:after="0" w:line="240" w:lineRule="auto"/>
      <w:jc w:val="both"/>
    </w:pPr>
    <w:rPr>
      <w:rFonts w:ascii="Arial" w:eastAsia="Times New Roman" w:hAnsi="Arial" w:cs="Times New Roman"/>
      <w:sz w:val="24"/>
      <w:szCs w:val="20"/>
      <w:lang w:eastAsia="en-US"/>
    </w:rPr>
  </w:style>
  <w:style w:type="character" w:customStyle="1" w:styleId="HeaderChar">
    <w:name w:val="Header Char"/>
    <w:basedOn w:val="DefaultParagraphFont"/>
    <w:link w:val="Header"/>
    <w:rsid w:val="009A3C89"/>
    <w:rPr>
      <w:rFonts w:ascii="Arial" w:eastAsia="Times New Roman" w:hAnsi="Arial" w:cs="Times New Roman"/>
      <w:sz w:val="24"/>
      <w:szCs w:val="20"/>
    </w:rPr>
  </w:style>
  <w:style w:type="paragraph" w:styleId="BodyText">
    <w:name w:val="Body Text"/>
    <w:basedOn w:val="Normal"/>
    <w:link w:val="BodyTextChar"/>
    <w:uiPriority w:val="99"/>
    <w:unhideWhenUsed/>
    <w:rsid w:val="009A3C89"/>
    <w:pPr>
      <w:spacing w:after="120"/>
    </w:pPr>
  </w:style>
  <w:style w:type="character" w:customStyle="1" w:styleId="BodyTextChar">
    <w:name w:val="Body Text Char"/>
    <w:basedOn w:val="DefaultParagraphFont"/>
    <w:link w:val="BodyText"/>
    <w:uiPriority w:val="99"/>
    <w:rsid w:val="009A3C89"/>
    <w:rPr>
      <w:rFonts w:eastAsiaTheme="minorEastAsia"/>
      <w:lang w:eastAsia="en-NZ"/>
    </w:rPr>
  </w:style>
  <w:style w:type="paragraph" w:styleId="BodyTextIndent">
    <w:name w:val="Body Text Indent"/>
    <w:basedOn w:val="Normal"/>
    <w:link w:val="BodyTextIndentChar"/>
    <w:unhideWhenUsed/>
    <w:rsid w:val="009A3C89"/>
    <w:pPr>
      <w:tabs>
        <w:tab w:val="left" w:pos="567"/>
      </w:tabs>
      <w:spacing w:after="0" w:line="240" w:lineRule="auto"/>
      <w:jc w:val="both"/>
    </w:pPr>
    <w:rPr>
      <w:rFonts w:ascii="Arial" w:eastAsia="Times New Roman" w:hAnsi="Arial" w:cs="Times New Roman"/>
      <w:szCs w:val="20"/>
      <w:lang w:eastAsia="en-US"/>
    </w:rPr>
  </w:style>
  <w:style w:type="character" w:customStyle="1" w:styleId="BodyTextIndentChar">
    <w:name w:val="Body Text Indent Char"/>
    <w:basedOn w:val="DefaultParagraphFont"/>
    <w:link w:val="BodyTextIndent"/>
    <w:rsid w:val="009A3C89"/>
    <w:rPr>
      <w:rFonts w:ascii="Arial" w:eastAsia="Times New Roman" w:hAnsi="Arial" w:cs="Times New Roman"/>
      <w:szCs w:val="20"/>
    </w:rPr>
  </w:style>
  <w:style w:type="table" w:styleId="TableGrid">
    <w:name w:val="Table Grid"/>
    <w:basedOn w:val="TableNormal"/>
    <w:uiPriority w:val="59"/>
    <w:rsid w:val="009A3C89"/>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A87"/>
    <w:pPr>
      <w:ind w:left="720"/>
      <w:contextualSpacing/>
    </w:pPr>
  </w:style>
  <w:style w:type="paragraph" w:styleId="Footer">
    <w:name w:val="footer"/>
    <w:basedOn w:val="Normal"/>
    <w:link w:val="FooterChar"/>
    <w:rsid w:val="0001246B"/>
    <w:pPr>
      <w:tabs>
        <w:tab w:val="center" w:pos="4320"/>
        <w:tab w:val="right" w:pos="8640"/>
      </w:tabs>
      <w:spacing w:after="0" w:line="240" w:lineRule="auto"/>
      <w:jc w:val="both"/>
    </w:pPr>
    <w:rPr>
      <w:rFonts w:ascii="Arial" w:eastAsia="Times New Roman" w:hAnsi="Arial" w:cs="Times New Roman"/>
      <w:sz w:val="24"/>
      <w:szCs w:val="20"/>
      <w:lang w:eastAsia="en-US"/>
    </w:rPr>
  </w:style>
  <w:style w:type="character" w:customStyle="1" w:styleId="FooterChar">
    <w:name w:val="Footer Char"/>
    <w:basedOn w:val="DefaultParagraphFont"/>
    <w:link w:val="Footer"/>
    <w:rsid w:val="0001246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Tauranga Girls College</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Jolene Hughes</cp:lastModifiedBy>
  <cp:revision>2</cp:revision>
  <cp:lastPrinted>2017-02-01T22:39:00Z</cp:lastPrinted>
  <dcterms:created xsi:type="dcterms:W3CDTF">2020-01-30T01:16:00Z</dcterms:created>
  <dcterms:modified xsi:type="dcterms:W3CDTF">2020-01-30T01:16:00Z</dcterms:modified>
</cp:coreProperties>
</file>